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1" w:rsidRDefault="00503021">
      <w:pPr>
        <w:spacing w:after="0"/>
        <w:rPr>
          <w:b/>
        </w:rPr>
      </w:pPr>
      <w:bookmarkStart w:id="0" w:name="_GoBack"/>
      <w:bookmarkEnd w:id="0"/>
    </w:p>
    <w:p w:rsidR="00503021" w:rsidRDefault="00503021">
      <w:pPr>
        <w:spacing w:after="0"/>
        <w:rPr>
          <w:b/>
        </w:rPr>
      </w:pPr>
    </w:p>
    <w:p w:rsidR="00503021" w:rsidRDefault="005D4A49">
      <w:pPr>
        <w:pStyle w:val="Tijeloteksta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Obavijest o prijevozu učenika putnika</w:t>
      </w:r>
    </w:p>
    <w:p w:rsidR="00503021" w:rsidRDefault="00503021">
      <w:pPr>
        <w:pStyle w:val="Tijeloteksta"/>
        <w:spacing w:after="0"/>
        <w:rPr>
          <w:b/>
        </w:rPr>
      </w:pPr>
    </w:p>
    <w:p w:rsidR="00503021" w:rsidRDefault="00503021">
      <w:pPr>
        <w:pStyle w:val="Tijeloteksta"/>
        <w:spacing w:after="0"/>
        <w:rPr>
          <w:b/>
        </w:rPr>
      </w:pPr>
    </w:p>
    <w:p w:rsidR="00503021" w:rsidRDefault="005D4A49">
      <w:pPr>
        <w:pStyle w:val="Tijeloteksta"/>
        <w:jc w:val="both"/>
      </w:pPr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 xml:space="preserve">Obavještavaju se učenici OŠ Bogumila Tonija da je prijevoz učenika u školu organiziran  </w:t>
      </w:r>
      <w:r>
        <w:rPr>
          <w:rStyle w:val="Jakoisticanje"/>
          <w:rFonts w:ascii="Verdana" w:hAnsi="Verdana"/>
          <w:b w:val="0"/>
          <w:color w:val="000000"/>
          <w:sz w:val="20"/>
          <w:szCs w:val="20"/>
          <w:shd w:val="clear" w:color="auto" w:fill="FFFF00"/>
        </w:rPr>
        <w:t>autobusima </w:t>
      </w:r>
      <w:proofErr w:type="spellStart"/>
      <w:r>
        <w:rPr>
          <w:rStyle w:val="Jakoisticanje"/>
          <w:rFonts w:ascii="Verdana" w:hAnsi="Verdana"/>
          <w:b w:val="0"/>
          <w:color w:val="000000"/>
          <w:sz w:val="20"/>
          <w:szCs w:val="20"/>
          <w:shd w:val="clear" w:color="auto" w:fill="FFFF00"/>
        </w:rPr>
        <w:t>Autoturista</w:t>
      </w:r>
      <w:proofErr w:type="spellEnd"/>
      <w:r>
        <w:rPr>
          <w:rStyle w:val="Jakoisticanje"/>
          <w:rFonts w:ascii="Verdana" w:hAnsi="Verdana"/>
          <w:b w:val="0"/>
          <w:color w:val="000000"/>
          <w:sz w:val="20"/>
          <w:szCs w:val="20"/>
          <w:shd w:val="clear" w:color="auto" w:fill="FFFF00"/>
        </w:rPr>
        <w:t>.</w:t>
      </w:r>
    </w:p>
    <w:p w:rsidR="00503021" w:rsidRDefault="005D4A49">
      <w:pPr>
        <w:pStyle w:val="Tijeloteksta"/>
        <w:jc w:val="both"/>
      </w:pPr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 xml:space="preserve">Učenici </w:t>
      </w:r>
      <w:r>
        <w:rPr>
          <w:rStyle w:val="Jakoisticanje"/>
          <w:rFonts w:ascii="Verdana" w:hAnsi="Verdana"/>
          <w:b w:val="0"/>
          <w:color w:val="1D2228"/>
          <w:sz w:val="20"/>
          <w:szCs w:val="20"/>
        </w:rPr>
        <w:t xml:space="preserve">iz </w:t>
      </w:r>
      <w:proofErr w:type="spellStart"/>
      <w:r>
        <w:rPr>
          <w:rStyle w:val="Jakoisticanje"/>
          <w:rFonts w:ascii="Verdana" w:hAnsi="Verdana"/>
          <w:color w:val="1D2228"/>
          <w:sz w:val="20"/>
          <w:szCs w:val="20"/>
        </w:rPr>
        <w:t>Domaslovca</w:t>
      </w:r>
      <w:proofErr w:type="spellEnd"/>
      <w:r>
        <w:rPr>
          <w:rStyle w:val="Jakoisticanje"/>
          <w:rFonts w:ascii="Verdana" w:hAnsi="Verdana"/>
          <w:color w:val="1D2228"/>
          <w:sz w:val="20"/>
          <w:szCs w:val="20"/>
        </w:rPr>
        <w:t xml:space="preserve">, </w:t>
      </w:r>
      <w:proofErr w:type="spellStart"/>
      <w:r>
        <w:rPr>
          <w:rStyle w:val="Jakoisticanje"/>
          <w:rFonts w:ascii="Verdana" w:hAnsi="Verdana"/>
          <w:color w:val="1D2228"/>
          <w:sz w:val="20"/>
          <w:szCs w:val="20"/>
        </w:rPr>
        <w:t>Farkaševca</w:t>
      </w:r>
      <w:proofErr w:type="spellEnd"/>
      <w:r>
        <w:rPr>
          <w:rStyle w:val="Jakoisticanje"/>
          <w:rFonts w:ascii="Verdana" w:hAnsi="Verdana"/>
          <w:color w:val="1D2228"/>
          <w:sz w:val="20"/>
          <w:szCs w:val="20"/>
        </w:rPr>
        <w:t xml:space="preserve"> i </w:t>
      </w:r>
      <w:proofErr w:type="spellStart"/>
      <w:r>
        <w:rPr>
          <w:rStyle w:val="Jakoisticanje"/>
          <w:rFonts w:ascii="Verdana" w:hAnsi="Verdana"/>
          <w:color w:val="1D2228"/>
          <w:sz w:val="20"/>
          <w:szCs w:val="20"/>
        </w:rPr>
        <w:t>Hrastine</w:t>
      </w:r>
      <w:proofErr w:type="spellEnd"/>
      <w:r>
        <w:rPr>
          <w:rStyle w:val="Jakoisticanje"/>
          <w:rFonts w:ascii="Verdana" w:hAnsi="Verdana"/>
          <w:b w:val="0"/>
          <w:color w:val="1D2228"/>
          <w:sz w:val="20"/>
          <w:szCs w:val="20"/>
        </w:rPr>
        <w:t xml:space="preserve"> </w:t>
      </w:r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 xml:space="preserve"> voze se redovnom linijom na relaciji Črnomerec (</w:t>
      </w:r>
      <w:proofErr w:type="spellStart"/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>Strmec</w:t>
      </w:r>
      <w:proofErr w:type="spellEnd"/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>)</w:t>
      </w:r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 xml:space="preserve"> Samobor.</w:t>
      </w:r>
    </w:p>
    <w:p w:rsidR="00503021" w:rsidRDefault="005D4A49">
      <w:pPr>
        <w:pStyle w:val="Tijeloteksta"/>
        <w:jc w:val="both"/>
      </w:pPr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>Vozni red u prilogu.</w:t>
      </w:r>
    </w:p>
    <w:p w:rsidR="00503021" w:rsidRDefault="00503021">
      <w:pPr>
        <w:pStyle w:val="Tijeloteksta"/>
        <w:jc w:val="both"/>
        <w:rPr>
          <w:rStyle w:val="Jakoisticanje"/>
          <w:rFonts w:ascii="Verdana" w:hAnsi="Verdana"/>
          <w:color w:val="000000"/>
          <w:sz w:val="20"/>
          <w:szCs w:val="20"/>
        </w:rPr>
      </w:pPr>
    </w:p>
    <w:p w:rsidR="00503021" w:rsidRDefault="005D4A49">
      <w:pPr>
        <w:pStyle w:val="Tijeloteksta"/>
        <w:jc w:val="both"/>
      </w:pPr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>Učenici iz </w:t>
      </w:r>
      <w:r>
        <w:rPr>
          <w:rStyle w:val="Jakoisticanje"/>
          <w:rFonts w:ascii="Verdana" w:hAnsi="Verdana"/>
          <w:color w:val="000000"/>
          <w:sz w:val="20"/>
          <w:szCs w:val="20"/>
        </w:rPr>
        <w:t xml:space="preserve">Rakovice i </w:t>
      </w:r>
      <w:proofErr w:type="spellStart"/>
      <w:r>
        <w:rPr>
          <w:rStyle w:val="Jakoisticanje"/>
          <w:rFonts w:ascii="Verdana" w:hAnsi="Verdana"/>
          <w:color w:val="000000"/>
          <w:sz w:val="20"/>
          <w:szCs w:val="20"/>
        </w:rPr>
        <w:t>Kladja</w:t>
      </w:r>
      <w:proofErr w:type="spellEnd"/>
      <w:r>
        <w:rPr>
          <w:rStyle w:val="Jakoisticanje"/>
          <w:rFonts w:ascii="Verdana" w:hAnsi="Verdana"/>
          <w:b w:val="0"/>
          <w:bCs w:val="0"/>
          <w:color w:val="000000"/>
          <w:sz w:val="20"/>
          <w:szCs w:val="20"/>
        </w:rPr>
        <w:t> </w:t>
      </w:r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>mogu koristiti polaske na liniji</w:t>
      </w:r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 xml:space="preserve"> 142 Samobor - </w:t>
      </w:r>
      <w:proofErr w:type="spellStart"/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>Klake</w:t>
      </w:r>
      <w:proofErr w:type="spellEnd"/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 xml:space="preserve"> - </w:t>
      </w:r>
      <w:proofErr w:type="spellStart"/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>Terihaji</w:t>
      </w:r>
      <w:proofErr w:type="spellEnd"/>
      <w:r>
        <w:rPr>
          <w:rStyle w:val="Jakoisticanje"/>
          <w:rFonts w:ascii="Verdana" w:hAnsi="Verdana"/>
          <w:b w:val="0"/>
          <w:color w:val="000000"/>
          <w:sz w:val="20"/>
          <w:szCs w:val="20"/>
        </w:rPr>
        <w:t>. Red vožnje  u prilogu.</w:t>
      </w:r>
    </w:p>
    <w:p w:rsidR="00503021" w:rsidRDefault="00503021">
      <w:pPr>
        <w:pStyle w:val="Tijeloteksta"/>
        <w:jc w:val="both"/>
        <w:rPr>
          <w:rStyle w:val="Jakoisticanje"/>
          <w:rFonts w:ascii="Verdana" w:hAnsi="Verdana"/>
          <w:color w:val="000000"/>
          <w:sz w:val="20"/>
          <w:szCs w:val="20"/>
        </w:rPr>
      </w:pPr>
    </w:p>
    <w:p w:rsidR="00503021" w:rsidRDefault="005D4A49">
      <w:pPr>
        <w:pStyle w:val="Tijeloteksta"/>
        <w:spacing w:after="0"/>
        <w:jc w:val="both"/>
        <w:rPr>
          <w:rFonts w:ascii="Verdana;Arial;Helvetica;sans-se" w:hAnsi="Verdana;Arial;Helvetica;sans-se"/>
          <w:color w:val="000000"/>
          <w:sz w:val="20"/>
          <w:szCs w:val="20"/>
        </w:rPr>
      </w:pPr>
      <w:r>
        <w:rPr>
          <w:rFonts w:ascii="Verdana;Arial;Helvetica;sans-se" w:hAnsi="Verdana;Arial;Helvetica;sans-se"/>
          <w:color w:val="000000"/>
          <w:sz w:val="20"/>
          <w:szCs w:val="20"/>
        </w:rPr>
        <w:t>Relacija</w:t>
      </w:r>
      <w:r>
        <w:rPr>
          <w:rFonts w:ascii="Verdana;Arial;Helvetica;sans-se" w:hAnsi="Verdana;Arial;Helvetica;sans-se"/>
          <w:color w:val="222222"/>
          <w:sz w:val="20"/>
          <w:szCs w:val="20"/>
        </w:rPr>
        <w:t> </w:t>
      </w:r>
      <w:r>
        <w:rPr>
          <w:rFonts w:ascii="Verdana;Arial;Helvetica;sans-se" w:hAnsi="Verdana;Arial;Helvetica;sans-se"/>
          <w:b/>
          <w:color w:val="222222"/>
          <w:sz w:val="20"/>
          <w:szCs w:val="20"/>
        </w:rPr>
        <w:t xml:space="preserve">Slava Gora - PŠ </w:t>
      </w:r>
      <w:proofErr w:type="spellStart"/>
      <w:r>
        <w:rPr>
          <w:rFonts w:ascii="Verdana;Arial;Helvetica;sans-se" w:hAnsi="Verdana;Arial;Helvetica;sans-se"/>
          <w:b/>
          <w:color w:val="222222"/>
          <w:sz w:val="20"/>
          <w:szCs w:val="20"/>
        </w:rPr>
        <w:t>Mirnovec</w:t>
      </w:r>
      <w:proofErr w:type="spellEnd"/>
      <w:r>
        <w:rPr>
          <w:rFonts w:ascii="Verdana;Arial;Helvetica;sans-se" w:hAnsi="Verdana;Arial;Helvetica;sans-se"/>
          <w:b/>
          <w:color w:val="222222"/>
          <w:sz w:val="20"/>
          <w:szCs w:val="20"/>
        </w:rPr>
        <w:t xml:space="preserve"> - OŠ B. Tonija</w:t>
      </w:r>
    </w:p>
    <w:p w:rsidR="00503021" w:rsidRDefault="00503021">
      <w:pPr>
        <w:pStyle w:val="Tijeloteksta"/>
        <w:spacing w:after="0"/>
        <w:jc w:val="both"/>
        <w:rPr>
          <w:b/>
          <w:color w:val="222222"/>
        </w:rPr>
      </w:pPr>
    </w:p>
    <w:p w:rsidR="00503021" w:rsidRDefault="005D4A49">
      <w:pPr>
        <w:pStyle w:val="Tijeloteksta"/>
        <w:spacing w:after="0"/>
        <w:jc w:val="both"/>
        <w:rPr>
          <w:rFonts w:ascii="Verdana;Arial;Helvetica;sans-se" w:hAnsi="Verdana;Arial;Helvetica;sans-se"/>
          <w:color w:val="000000"/>
          <w:sz w:val="20"/>
          <w:szCs w:val="20"/>
        </w:rPr>
      </w:pPr>
      <w:r>
        <w:rPr>
          <w:rFonts w:ascii="Verdana;Arial;Helvetica;sans-se" w:hAnsi="Verdana;Arial;Helvetica;sans-se"/>
          <w:color w:val="000000"/>
          <w:sz w:val="20"/>
          <w:szCs w:val="20"/>
        </w:rPr>
        <w:br/>
        <w:t> </w:t>
      </w:r>
    </w:p>
    <w:p w:rsidR="00503021" w:rsidRDefault="005D4A49">
      <w:pPr>
        <w:pStyle w:val="Tijeloteksta"/>
        <w:spacing w:after="0"/>
        <w:jc w:val="both"/>
      </w:pPr>
      <w:r>
        <w:rPr>
          <w:rFonts w:ascii="Verdana;Arial;Helvetica;sans-se" w:hAnsi="Verdana;Arial;Helvetica;sans-se"/>
          <w:color w:val="000000"/>
          <w:sz w:val="20"/>
          <w:szCs w:val="20"/>
        </w:rPr>
        <w:t xml:space="preserve">Za učenike je organiziran kombi-prijevoz( </w:t>
      </w:r>
      <w:proofErr w:type="spellStart"/>
      <w:r>
        <w:rPr>
          <w:rFonts w:ascii="Verdana;Arial;Helvetica;sans-se" w:hAnsi="Verdana;Arial;Helvetica;sans-se"/>
          <w:color w:val="000000"/>
          <w:sz w:val="20"/>
          <w:szCs w:val="20"/>
        </w:rPr>
        <w:t>Autoturist</w:t>
      </w:r>
      <w:proofErr w:type="spellEnd"/>
      <w:r>
        <w:rPr>
          <w:rFonts w:ascii="Verdana;Arial;Helvetica;sans-se" w:hAnsi="Verdana;Arial;Helvetica;sans-se"/>
          <w:color w:val="000000"/>
          <w:sz w:val="20"/>
          <w:szCs w:val="20"/>
        </w:rPr>
        <w:t>)</w:t>
      </w:r>
      <w:r>
        <w:rPr>
          <w:rFonts w:ascii="Verdana;Arial;Helvetica;sans-se" w:hAnsi="Verdana;Arial;Helvetica;sans-se"/>
          <w:color w:val="000000"/>
          <w:sz w:val="20"/>
          <w:szCs w:val="20"/>
        </w:rPr>
        <w:t> </w:t>
      </w:r>
    </w:p>
    <w:p w:rsidR="00503021" w:rsidRDefault="005D4A49">
      <w:pPr>
        <w:pStyle w:val="Tijeloteksta"/>
        <w:spacing w:after="0"/>
        <w:jc w:val="both"/>
      </w:pPr>
      <w:r>
        <w:rPr>
          <w:rStyle w:val="Jakoisticanje"/>
          <w:rFonts w:ascii="Verdana;Arial;Helvetica;sans-se" w:hAnsi="Verdana;Arial;Helvetica;sans-se"/>
          <w:b w:val="0"/>
          <w:bCs w:val="0"/>
          <w:color w:val="000000"/>
          <w:sz w:val="20"/>
          <w:szCs w:val="20"/>
        </w:rPr>
        <w:t>(</w:t>
      </w:r>
      <w:r>
        <w:rPr>
          <w:rFonts w:ascii="Verdana;Arial;Helvetica;sans-se" w:hAnsi="Verdana;Arial;Helvetica;sans-se"/>
          <w:color w:val="222222"/>
          <w:sz w:val="20"/>
          <w:szCs w:val="20"/>
        </w:rPr>
        <w:t>stanica je na križanju za Gaj) </w:t>
      </w:r>
      <w:r>
        <w:rPr>
          <w:rFonts w:ascii="Verdana;Arial;Helvetica;sans-se" w:hAnsi="Verdana;Arial;Helvetica;sans-se"/>
          <w:color w:val="000000"/>
          <w:sz w:val="20"/>
          <w:szCs w:val="20"/>
        </w:rPr>
        <w:t>koji će se realizirati prema sljedećem rasporedu: </w:t>
      </w:r>
    </w:p>
    <w:p w:rsidR="00503021" w:rsidRDefault="00503021">
      <w:pPr>
        <w:pStyle w:val="Tijeloteksta"/>
        <w:spacing w:after="0"/>
        <w:jc w:val="both"/>
        <w:rPr>
          <w:rStyle w:val="Jakoisticanje"/>
          <w:rFonts w:ascii="Verdana;Arial;Helvetica;sans-se" w:hAnsi="Verdana;Arial;Helvetica;sans-se"/>
          <w:b w:val="0"/>
          <w:color w:val="000000"/>
          <w:sz w:val="20"/>
          <w:szCs w:val="20"/>
        </w:rPr>
      </w:pPr>
    </w:p>
    <w:p w:rsidR="00503021" w:rsidRDefault="005D4A49">
      <w:pPr>
        <w:pStyle w:val="Tijeloteksta"/>
        <w:spacing w:after="0"/>
        <w:rPr>
          <w:rFonts w:ascii="Helvetica Neue;Helvetica;Arial;" w:hAnsi="Helvetica Neue;Helvetica;Arial;"/>
          <w:color w:val="1D2228"/>
          <w:sz w:val="20"/>
          <w:szCs w:val="20"/>
        </w:rPr>
      </w:pPr>
      <w:r>
        <w:rPr>
          <w:rFonts w:ascii="Helvetica Neue;Helvetica;Arial;" w:hAnsi="Helvetica Neue;Helvetica;Arial;"/>
          <w:color w:val="1D2228"/>
          <w:sz w:val="20"/>
          <w:szCs w:val="20"/>
        </w:rPr>
        <w:t>07,30 Slava Gora – škola</w:t>
      </w:r>
    </w:p>
    <w:p w:rsidR="00503021" w:rsidRDefault="00503021">
      <w:pPr>
        <w:pStyle w:val="Tijeloteksta"/>
        <w:spacing w:after="0"/>
        <w:rPr>
          <w:b/>
        </w:rPr>
      </w:pPr>
    </w:p>
    <w:p w:rsidR="00503021" w:rsidRDefault="005D4A49">
      <w:pPr>
        <w:pStyle w:val="Tijeloteksta"/>
        <w:rPr>
          <w:rFonts w:ascii="Helvetica Neue;Helvetica;Arial;" w:hAnsi="Helvetica Neue;Helvetica;Arial;"/>
          <w:color w:val="1D2228"/>
          <w:sz w:val="20"/>
          <w:szCs w:val="20"/>
        </w:rPr>
      </w:pPr>
      <w:r>
        <w:rPr>
          <w:rFonts w:ascii="Helvetica Neue;Helvetica;Arial;" w:hAnsi="Helvetica Neue;Helvetica;Arial;"/>
          <w:color w:val="1D2228"/>
          <w:sz w:val="20"/>
          <w:szCs w:val="20"/>
        </w:rPr>
        <w:t>12,15 škola – Slava Gora</w:t>
      </w:r>
    </w:p>
    <w:p w:rsidR="00503021" w:rsidRDefault="005D4A49">
      <w:pPr>
        <w:pStyle w:val="Tijeloteksta"/>
        <w:rPr>
          <w:rFonts w:ascii="Helvetica Neue;Helvetica;Arial;" w:hAnsi="Helvetica Neue;Helvetica;Arial;"/>
          <w:color w:val="1D2228"/>
          <w:sz w:val="20"/>
          <w:szCs w:val="20"/>
        </w:rPr>
      </w:pPr>
      <w:r>
        <w:rPr>
          <w:rFonts w:ascii="Helvetica Neue;Helvetica;Arial;" w:hAnsi="Helvetica Neue;Helvetica;Arial;"/>
          <w:color w:val="1D2228"/>
          <w:sz w:val="20"/>
          <w:szCs w:val="20"/>
        </w:rPr>
        <w:t>12,45 Slava Gora – škola</w:t>
      </w:r>
    </w:p>
    <w:p w:rsidR="00503021" w:rsidRDefault="005D4A49">
      <w:pPr>
        <w:pStyle w:val="Tijeloteksta"/>
        <w:rPr>
          <w:rFonts w:ascii="Helvetica Neue;Helvetica;Arial;" w:hAnsi="Helvetica Neue;Helvetica;Arial;"/>
          <w:color w:val="1D2228"/>
          <w:sz w:val="20"/>
          <w:szCs w:val="20"/>
        </w:rPr>
      </w:pPr>
      <w:r>
        <w:rPr>
          <w:rFonts w:ascii="Helvetica Neue;Helvetica;Arial;" w:hAnsi="Helvetica Neue;Helvetica;Arial;"/>
          <w:color w:val="1D2228"/>
          <w:sz w:val="20"/>
          <w:szCs w:val="20"/>
        </w:rPr>
        <w:t>17,45 škola – Slava Gora</w:t>
      </w:r>
    </w:p>
    <w:p w:rsidR="00503021" w:rsidRDefault="00503021">
      <w:pPr>
        <w:spacing w:after="0"/>
        <w:jc w:val="both"/>
        <w:rPr>
          <w:rStyle w:val="Jakoisticanje"/>
          <w:rFonts w:ascii="Times New Roman" w:hAnsi="Times New Roman"/>
          <w:color w:val="000000"/>
          <w:sz w:val="24"/>
          <w:szCs w:val="24"/>
        </w:rPr>
      </w:pPr>
    </w:p>
    <w:p w:rsidR="00503021" w:rsidRDefault="005D4A49">
      <w:pPr>
        <w:pStyle w:val="Tijeloteksta"/>
      </w:pPr>
      <w:r>
        <w:rPr>
          <w:noProof/>
          <w:color w:val="1D2228"/>
          <w:lang w:eastAsia="hr-HR"/>
        </w:rPr>
        <w:lastRenderedPageBreak/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815022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2228"/>
        </w:rPr>
        <w:t> </w:t>
      </w:r>
    </w:p>
    <w:p w:rsidR="00503021" w:rsidRDefault="00503021">
      <w:pPr>
        <w:pStyle w:val="Tijeloteksta"/>
        <w:jc w:val="both"/>
        <w:rPr>
          <w:rStyle w:val="Jakoisticanje"/>
          <w:rFonts w:ascii="Verdana" w:hAnsi="Verdana"/>
          <w:color w:val="000000"/>
          <w:sz w:val="12"/>
          <w:szCs w:val="12"/>
        </w:rPr>
      </w:pPr>
    </w:p>
    <w:p w:rsidR="00503021" w:rsidRDefault="005D4A49">
      <w:pPr>
        <w:pStyle w:val="Tijeloteksta"/>
        <w:jc w:val="both"/>
      </w:pPr>
      <w:r>
        <w:rPr>
          <w:rStyle w:val="Jakoisticanje"/>
          <w:rFonts w:ascii="Verdana" w:hAnsi="Verdana"/>
          <w:b w:val="0"/>
          <w:color w:val="000000"/>
          <w:sz w:val="12"/>
          <w:szCs w:val="12"/>
        </w:rPr>
        <w:t>Učenici iz </w:t>
      </w:r>
      <w:r>
        <w:rPr>
          <w:rStyle w:val="Jakoisticanje"/>
          <w:rFonts w:ascii="Verdana" w:hAnsi="Verdana"/>
          <w:b w:val="0"/>
          <w:color w:val="000000"/>
          <w:sz w:val="12"/>
          <w:szCs w:val="12"/>
        </w:rPr>
        <w:t xml:space="preserve">Rakovice i </w:t>
      </w:r>
      <w:proofErr w:type="spellStart"/>
      <w:r>
        <w:rPr>
          <w:rStyle w:val="Jakoisticanje"/>
          <w:rFonts w:ascii="Verdana" w:hAnsi="Verdana"/>
          <w:b w:val="0"/>
          <w:color w:val="000000"/>
          <w:sz w:val="12"/>
          <w:szCs w:val="12"/>
        </w:rPr>
        <w:t>Kladja</w:t>
      </w:r>
      <w:proofErr w:type="spellEnd"/>
      <w:r>
        <w:rPr>
          <w:rStyle w:val="Jakoisticanje"/>
          <w:rFonts w:ascii="Verdana" w:hAnsi="Verdana"/>
          <w:b w:val="0"/>
          <w:color w:val="000000"/>
          <w:sz w:val="12"/>
          <w:szCs w:val="12"/>
        </w:rPr>
        <w:t> mogu koristiti polaske na liniji</w:t>
      </w:r>
      <w:r>
        <w:rPr>
          <w:rStyle w:val="Jakoisticanje"/>
          <w:rFonts w:ascii="Verdana" w:hAnsi="Verdana"/>
          <w:b w:val="0"/>
          <w:color w:val="000000"/>
          <w:sz w:val="12"/>
          <w:szCs w:val="12"/>
        </w:rPr>
        <w:t xml:space="preserve"> 142 Samobor - </w:t>
      </w:r>
      <w:proofErr w:type="spellStart"/>
      <w:r>
        <w:rPr>
          <w:rStyle w:val="Jakoisticanje"/>
          <w:rFonts w:ascii="Verdana" w:hAnsi="Verdana"/>
          <w:b w:val="0"/>
          <w:color w:val="000000"/>
          <w:sz w:val="12"/>
          <w:szCs w:val="12"/>
        </w:rPr>
        <w:t>Klake</w:t>
      </w:r>
      <w:proofErr w:type="spellEnd"/>
      <w:r>
        <w:rPr>
          <w:rStyle w:val="Jakoisticanje"/>
          <w:rFonts w:ascii="Verdana" w:hAnsi="Verdana"/>
          <w:b w:val="0"/>
          <w:color w:val="000000"/>
          <w:sz w:val="12"/>
          <w:szCs w:val="12"/>
        </w:rPr>
        <w:t xml:space="preserve"> - </w:t>
      </w:r>
      <w:proofErr w:type="spellStart"/>
      <w:r>
        <w:rPr>
          <w:rStyle w:val="Jakoisticanje"/>
          <w:rFonts w:ascii="Verdana" w:hAnsi="Verdana"/>
          <w:b w:val="0"/>
          <w:color w:val="000000"/>
          <w:sz w:val="12"/>
          <w:szCs w:val="12"/>
        </w:rPr>
        <w:t>Terihaji</w:t>
      </w:r>
      <w:proofErr w:type="spellEnd"/>
      <w:r>
        <w:rPr>
          <w:rStyle w:val="Jakoisticanje"/>
          <w:rFonts w:ascii="Verdana" w:hAnsi="Verdana"/>
          <w:b w:val="0"/>
          <w:color w:val="000000"/>
          <w:sz w:val="12"/>
          <w:szCs w:val="12"/>
        </w:rPr>
        <w:t>. Red vožnje linije 142 potražite u prilogu.</w:t>
      </w:r>
    </w:p>
    <w:p w:rsidR="00503021" w:rsidRDefault="005D4A49">
      <w:pPr>
        <w:pStyle w:val="Tijeloteksta"/>
        <w:jc w:val="both"/>
        <w:rPr>
          <w:rStyle w:val="Jakoisticanje"/>
          <w:rFonts w:ascii="Verdana" w:hAnsi="Verdana"/>
          <w:b w:val="0"/>
          <w:color w:val="000000"/>
          <w:sz w:val="12"/>
          <w:szCs w:val="12"/>
        </w:rPr>
      </w:pPr>
      <w:r>
        <w:rPr>
          <w:rFonts w:ascii="Verdana" w:hAnsi="Verdana"/>
          <w:noProof/>
          <w:sz w:val="12"/>
          <w:szCs w:val="12"/>
          <w:lang w:eastAsia="hr-HR"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8150225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021" w:rsidRDefault="00503021">
      <w:pPr>
        <w:pStyle w:val="Tijeloteksta"/>
        <w:jc w:val="both"/>
        <w:rPr>
          <w:rStyle w:val="Jakoisticanje"/>
          <w:rFonts w:ascii="Verdana;Arial;Helvetica;sans-se" w:hAnsi="Verdana;Arial;Helvetica;sans-se"/>
          <w:b w:val="0"/>
          <w:color w:val="000000"/>
          <w:sz w:val="13"/>
        </w:rPr>
      </w:pPr>
    </w:p>
    <w:p w:rsidR="00503021" w:rsidRDefault="00503021">
      <w:pPr>
        <w:pStyle w:val="Tijeloteksta"/>
        <w:spacing w:after="0"/>
        <w:jc w:val="both"/>
        <w:rPr>
          <w:b/>
          <w:color w:val="222222"/>
        </w:rPr>
      </w:pPr>
    </w:p>
    <w:sectPr w:rsidR="00503021">
      <w:pgSz w:w="11906" w:h="16838"/>
      <w:pgMar w:top="993" w:right="1417" w:bottom="993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21"/>
    <w:rsid w:val="00503021"/>
    <w:rsid w:val="005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Ivan Matoš</dc:creator>
  <cp:lastModifiedBy>JJ1</cp:lastModifiedBy>
  <cp:revision>2</cp:revision>
  <cp:lastPrinted>2022-07-06T13:31:00Z</cp:lastPrinted>
  <dcterms:created xsi:type="dcterms:W3CDTF">2022-10-21T08:32:00Z</dcterms:created>
  <dcterms:modified xsi:type="dcterms:W3CDTF">2022-10-21T08:32:00Z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