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bookmarkStart w:id="0" w:name="_GoBack"/>
      <w:bookmarkEnd w:id="0"/>
      <w:r>
        <w:rPr>
          <w:rFonts w:eastAsia="Calibri" w:cs="Calibri"/>
          <w:sz w:val="22"/>
          <w:szCs w:val="22"/>
          <w:lang w:val="en-US"/>
        </w:rPr>
        <w:t xml:space="preserve">Dragi petaši, 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 xml:space="preserve">Za početak u vašim udžbenicima pročitajte stranice 137,138,139, 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 xml:space="preserve">zatim pogledajte poveznicu </w:t>
      </w:r>
    </w:p>
    <w:p>
      <w:pPr>
        <w:pStyle w:val="Normal"/>
        <w:rPr/>
      </w:pPr>
      <w:hyperlink r:id="rId2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https://www.youtube.com/watch?v=eiqTf9N69zI&amp;t=55s</w:t>
        </w:r>
      </w:hyperlink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Zatim prepišite plan ploče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  <w:t>PLAN PLOČE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rFonts w:eastAsia="Candara" w:cs="Candara" w:ascii="Candara" w:hAnsi="Candara"/>
          <w:b/>
          <w:bCs/>
          <w:sz w:val="22"/>
          <w:szCs w:val="22"/>
          <w:lang w:val="en-US"/>
        </w:rPr>
        <w:t>Perfekt</w:t>
      </w:r>
    </w:p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Roditelji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su osjećali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veliko uzbuđenje. izrečena je radnja prošlosti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Dugo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su putovali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do Paula.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Sretno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su stigli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kući.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Perfekt je glagolsko vrijeme kojim izričemo radnje koje su se zbivale u prošlosti.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Paul za rođendan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želi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brata. prezent – jednostavan glagolski oblik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(jedna riječ)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Paul </w:t>
      </w:r>
      <w:r>
        <w:rPr>
          <w:rFonts w:eastAsia="Candara" w:cs="Candara" w:ascii="Candara" w:hAnsi="Candara"/>
          <w:b/>
          <w:bCs/>
          <w:color w:val="C00000"/>
          <w:sz w:val="22"/>
          <w:szCs w:val="22"/>
          <w:lang w:val="en-US"/>
        </w:rPr>
        <w:t>je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 xml:space="preserve"> želio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brata za rođendan. perfekt – složeni glagolski oblik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(dvije riječi)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perfekt, 3. os. jd.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>Tvorba perfekta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Doša</w:t>
      </w:r>
      <w:r>
        <w:rPr>
          <w:rFonts w:eastAsia="Candara" w:cs="Candara" w:ascii="Candara" w:hAnsi="Candara"/>
          <w:b/>
          <w:bCs/>
          <w:color w:val="C00000"/>
          <w:sz w:val="22"/>
          <w:szCs w:val="22"/>
          <w:lang w:val="en-US"/>
        </w:rPr>
        <w:t>o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sam u svoj novi dom. 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Doš</w:t>
      </w:r>
      <w:r>
        <w:rPr>
          <w:rFonts w:eastAsia="Candara" w:cs="Candara" w:ascii="Candara" w:hAnsi="Candara"/>
          <w:b/>
          <w:bCs/>
          <w:color w:val="C00000"/>
          <w:sz w:val="22"/>
          <w:szCs w:val="22"/>
          <w:lang w:val="en-US"/>
        </w:rPr>
        <w:t>la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sam u svoj novi dom. </w:t>
      </w:r>
    </w:p>
    <w:p>
      <w:pPr>
        <w:pStyle w:val="Normal"/>
        <w:spacing w:lineRule="auto" w:line="240"/>
        <w:rPr/>
      </w:pPr>
      <w:r>
        <w:rPr/>
        <w:br/>
      </w:r>
    </w:p>
    <w:p>
      <w:pPr>
        <w:pStyle w:val="Normal"/>
        <w:spacing w:lineRule="auto" w:line="240"/>
        <w:rPr>
          <w:rFonts w:ascii="Candara" w:hAnsi="Candara" w:eastAsia="Candara" w:cs="Candara"/>
          <w:b/>
          <w:b/>
          <w:bCs/>
          <w:color w:val="000000" w:themeColor="text1" w:themeShade="ff" w:themeTint="ff"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glagolski                           nenaglašeni prezent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 xml:space="preserve">Pridjev                +                pomoćnoga glagola </w:t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 xml:space="preserve">radni </w:t>
      </w:r>
      <w:r>
        <w:rPr>
          <w:rFonts w:eastAsia="Candara" w:cs="Candara" w:ascii="Candara" w:hAnsi="Candara"/>
          <w:b/>
          <w:bCs/>
          <w:i/>
          <w:iCs/>
          <w:color w:val="000000" w:themeColor="text1" w:themeShade="ff" w:themeTint="ff"/>
          <w:sz w:val="22"/>
          <w:szCs w:val="22"/>
          <w:lang w:val="en-US"/>
        </w:rPr>
        <w:t>biti</w:t>
      </w:r>
      <w:r>
        <w:rPr/>
        <w:b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Došli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</w:t>
      </w:r>
      <w:r>
        <w:rPr>
          <w:rFonts w:eastAsia="Candara" w:cs="Candara" w:ascii="Candara" w:hAnsi="Candara"/>
          <w:b/>
          <w:bCs/>
          <w:color w:val="C00000"/>
          <w:sz w:val="22"/>
          <w:szCs w:val="22"/>
          <w:lang w:val="en-US"/>
        </w:rPr>
        <w:t>su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baka i djed,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zagrlili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me, 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poželjeli</w:t>
      </w:r>
      <w:r>
        <w:rPr>
          <w:rFonts w:eastAsia="Candara" w:cs="Candara" w:ascii="Candara" w:hAnsi="Candara"/>
          <w:b w:val="false"/>
          <w:bCs w:val="false"/>
          <w:color w:val="000000" w:themeColor="text1" w:themeShade="ff" w:themeTint="ff"/>
          <w:sz w:val="22"/>
          <w:szCs w:val="22"/>
          <w:lang w:val="en-US"/>
        </w:rPr>
        <w:t xml:space="preserve"> mi sreću.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krnji perfekt – izostavljen je pomoćni glagol</w:t>
      </w:r>
    </w:p>
    <w:p>
      <w:pPr>
        <w:pStyle w:val="Normal"/>
        <w:spacing w:lineRule="auto" w:line="240"/>
        <w:rPr>
          <w:rFonts w:ascii="Candara" w:hAnsi="Candara" w:eastAsia="Candara" w:cs="Candara"/>
          <w:b/>
          <w:b/>
          <w:bCs/>
          <w:color w:val="000000" w:themeColor="text1" w:themeShade="ff" w:themeTint="ff"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</w:r>
    </w:p>
    <w:p>
      <w:pPr>
        <w:pStyle w:val="Normal"/>
        <w:spacing w:lineRule="auto" w:line="240"/>
        <w:rPr>
          <w:rFonts w:ascii="Candara" w:hAnsi="Candara" w:eastAsia="Candara" w:cs="Candara"/>
          <w:b/>
          <w:b/>
          <w:bCs/>
          <w:color w:val="000000" w:themeColor="text1" w:themeShade="ff" w:themeTint="ff"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PONOVNO POGLEDAJTE VIDEO I ZAPIŠITE PERFEKT POMOĆNIH GLAGOLA BITI I HTJETI</w:t>
      </w:r>
    </w:p>
    <w:p>
      <w:pPr>
        <w:pStyle w:val="Normal"/>
        <w:spacing w:lineRule="auto" w:line="240"/>
        <w:rPr>
          <w:rFonts w:ascii="Candara" w:hAnsi="Candara" w:eastAsia="Candara" w:cs="Candara"/>
          <w:b/>
          <w:b/>
          <w:bCs/>
          <w:color w:val="000000" w:themeColor="text1" w:themeShade="ff" w:themeTint="ff"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</w:r>
    </w:p>
    <w:p>
      <w:pPr>
        <w:pStyle w:val="Normal"/>
        <w:spacing w:lineRule="auto" w:line="240"/>
        <w:rPr>
          <w:rFonts w:ascii="Candara" w:hAnsi="Candara" w:eastAsia="Candara" w:cs="Candara"/>
          <w:b/>
          <w:b/>
          <w:bCs/>
          <w:color w:val="000000" w:themeColor="text1" w:themeShade="ff" w:themeTint="ff"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 xml:space="preserve">DOMAĆA ZADAĆA RADNA BILJEŽNICA 126, 127, 128. </w:t>
      </w:r>
    </w:p>
    <w:p>
      <w:pPr>
        <w:pStyle w:val="Normal"/>
        <w:spacing w:lineRule="auto" w:line="240"/>
        <w:rPr>
          <w:rFonts w:ascii="Candara" w:hAnsi="Candara" w:eastAsia="Candara" w:cs="Candara"/>
          <w:b/>
          <w:b/>
          <w:bCs/>
          <w:color w:val="000000" w:themeColor="text1" w:themeShade="ff" w:themeTint="ff"/>
          <w:sz w:val="22"/>
          <w:szCs w:val="22"/>
          <w:lang w:val="en-US"/>
        </w:rPr>
      </w:pP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NIJE POTREBNO SLATI MI ODRA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Đ</w:t>
      </w:r>
      <w:r>
        <w:rPr>
          <w:rFonts w:eastAsia="Candara" w:cs="Candara" w:ascii="Candara" w:hAnsi="Candara"/>
          <w:b/>
          <w:bCs/>
          <w:color w:val="000000" w:themeColor="text1" w:themeShade="ff" w:themeTint="ff"/>
          <w:sz w:val="22"/>
          <w:szCs w:val="22"/>
          <w:lang w:val="en-US"/>
        </w:rPr>
        <w:t>ENI ZADATAK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iqTf9N69zI&amp;t=55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2</Pages>
  <Words>142</Words>
  <Characters>842</Characters>
  <CharactersWithSpaces>1033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2020-05-29T06:29:36Z</dcterms:created>
  <dc:creator>Tatjana Mesiček</dc:creator>
  <dc:description/>
  <dc:language>hr-HR</dc:language>
  <cp:lastModifiedBy/>
  <dcterms:modified xsi:type="dcterms:W3CDTF">2020-05-29T08:48:00Z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