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</w:rPr>
        <w:t xml:space="preserve">Pratite raspored za ovaj tjedan </w:t>
      </w: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  <w:highlight w:val="yellow"/>
        </w:rPr>
        <w:t>(18 – 22.05.)</w:t>
      </w: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</w:rPr>
        <w:t xml:space="preserve">  – plavi turnus </w:t>
      </w: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  <w:highlight w:val="yellow"/>
        </w:rPr>
        <w:t>prije podne</w:t>
      </w: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</w:rPr>
        <w:t xml:space="preserve">, i tako rasporedite svoje aktivnosti vezano za 2. sat geografije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>(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 xml:space="preserve">7. a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 xml:space="preserve">–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>7. b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 xml:space="preserve"> – 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 xml:space="preserve">7. c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 xml:space="preserve">četvrtak 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 xml:space="preserve">7. d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 xml:space="preserve">– petak,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 xml:space="preserve">7. e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 xml:space="preserve">– četvrtak,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highlight w:val="yellow"/>
        </w:rPr>
        <w:t xml:space="preserve">7. f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</w:rPr>
        <w:t>– petak)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 w:val="false"/>
          <w:b w:val="false"/>
          <w:bCs w:val="false"/>
          <w:color w:val="000000"/>
          <w:sz w:val="32"/>
          <w:szCs w:val="32"/>
        </w:rPr>
      </w:pPr>
      <w:r>
        <w:rPr>
          <w:rFonts w:cs="Liberation Sans;Arial" w:ascii="Liberation Sans;Arial" w:hAnsi="Liberation Sans;Arial"/>
          <w:b w:val="false"/>
          <w:bCs w:val="false"/>
          <w:color w:val="000000"/>
          <w:sz w:val="32"/>
          <w:szCs w:val="32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2"/>
          <w:szCs w:val="32"/>
        </w:rPr>
      </w:pPr>
      <w:r>
        <w:rPr>
          <w:rFonts w:cs="Arial" w:ascii="Liberation Sans" w:hAnsi="Liberation Sans"/>
          <w:b/>
          <w:bCs/>
          <w:color w:val="000000"/>
          <w:sz w:val="32"/>
          <w:szCs w:val="32"/>
          <w:u w:val="single"/>
        </w:rPr>
        <w:t>AKTIVNOSTI ZA UČENIKE PO PRILAGOĐENOM PROGRAMU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</w:rPr>
        <w:t xml:space="preserve"> </w:t>
      </w:r>
      <w:r>
        <w:rPr>
          <w:rFonts w:cs="Arial" w:ascii="Liberation Sans" w:hAnsi="Liberation Sans"/>
          <w:b w:val="false"/>
          <w:bCs w:val="false"/>
          <w:color w:val="000000"/>
          <w:sz w:val="32"/>
          <w:szCs w:val="32"/>
          <w:highlight w:val="blue"/>
        </w:rPr>
        <w:t xml:space="preserve">(2.sat) – 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Arial"/>
          <w:b w:val="false"/>
          <w:b w:val="false"/>
          <w:bCs w:val="false"/>
          <w:color w:val="000000"/>
          <w:sz w:val="26"/>
          <w:szCs w:val="26"/>
          <w:highlight w:val="cyan"/>
        </w:rPr>
      </w:pPr>
      <w:r>
        <w:rPr>
          <w:rFonts w:cs="Arial" w:ascii="Liberation Sans" w:hAnsi="Liberation Sans"/>
          <w:b w:val="false"/>
          <w:bCs w:val="false"/>
          <w:color w:val="000000"/>
          <w:sz w:val="26"/>
          <w:szCs w:val="26"/>
          <w:highlight w:val="cyan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  <w:highlight w:val="blue"/>
          <w:lang w:val="hr-HR" w:eastAsia="hr-HR"/>
        </w:rPr>
        <w:t>1. Pogledaj prezenatciju</w:t>
      </w:r>
      <w:r>
        <w:rPr>
          <w:rFonts w:cs="Liberation Sans;Arial" w:ascii="Liberation Sans;Arial" w:hAnsi="Liberation Sans;Arial"/>
          <w:b/>
          <w:bCs/>
          <w:color w:val="000000"/>
          <w:sz w:val="30"/>
          <w:szCs w:val="30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30"/>
          <w:szCs w:val="30"/>
          <w:lang w:val="hr-HR" w:eastAsia="hr-HR"/>
        </w:rPr>
        <w:t xml:space="preserve">na You Tube kanalu </w:t>
      </w:r>
      <w:r>
        <w:rPr>
          <w:rFonts w:cs="Liberation Sans;Arial" w:ascii="Liberation Sans;Arial" w:hAnsi="Liberation Sans;Arial"/>
          <w:b/>
          <w:bCs/>
          <w:i/>
          <w:iCs/>
          <w:color w:val="000000"/>
          <w:sz w:val="30"/>
          <w:szCs w:val="30"/>
          <w:lang w:val="hr-HR" w:eastAsia="hr-HR"/>
        </w:rPr>
        <w:t>Škola za život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30"/>
          <w:szCs w:val="30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 w:val="false"/>
          <w:bCs w:val="false"/>
          <w:i w:val="false"/>
          <w:iCs w:val="false"/>
          <w:color w:val="000000"/>
          <w:sz w:val="30"/>
          <w:szCs w:val="30"/>
          <w:lang w:val="hr-HR" w:eastAsia="hr-HR"/>
        </w:rPr>
        <w:t xml:space="preserve">na poveznici:  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30"/>
          <w:szCs w:val="30"/>
          <w:highlight w:val="cyan"/>
          <w:lang w:val="hr-HR" w:eastAsia="hr-HR"/>
        </w:rPr>
        <w:t xml:space="preserve"> </w:t>
      </w:r>
      <w:hyperlink r:id="rId2">
        <w:r>
          <w:rPr>
            <w:rStyle w:val="Internetskapoveznica"/>
            <w:rFonts w:cs="Liberation Sans;Arial" w:ascii="Liberation Sans;Arial" w:hAnsi="Liberation Sans;Arial"/>
            <w:b/>
            <w:bCs/>
            <w:i/>
            <w:iCs/>
            <w:color w:val="0000FF"/>
            <w:sz w:val="30"/>
            <w:szCs w:val="30"/>
            <w:lang w:val="hr-HR" w:eastAsia="hr-HR"/>
          </w:rPr>
          <w:t>https://</w:t>
        </w:r>
        <w:r>
          <w:rPr>
            <w:rStyle w:val="Internetskapoveznica"/>
            <w:rFonts w:cs="Liberation Sans;Arial" w:ascii="Liberation Sans;Arial" w:hAnsi="Liberation Sans;Arial"/>
            <w:b/>
            <w:bCs/>
            <w:i w:val="false"/>
            <w:iCs w:val="false"/>
            <w:color w:val="0000FF"/>
            <w:sz w:val="30"/>
            <w:szCs w:val="30"/>
            <w:lang w:val="hr-HR" w:eastAsia="hr-HR"/>
          </w:rPr>
          <w:t>www.youtube.com/watchv=B7YZwtQm3AU&amp;list=PL9Mz0Kqh3YKrW5L9zI-PvRcjZiisvuer-&amp;index=7&amp;t=0s</w:t>
        </w:r>
      </w:hyperlink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30"/>
          <w:szCs w:val="30"/>
          <w:highlight w:val="blue"/>
        </w:rPr>
      </w:pPr>
      <w:r>
        <w:rPr>
          <w:rFonts w:ascii="Liberation Sans" w:hAnsi="Liberation Sans"/>
          <w:b/>
          <w:bCs/>
          <w:sz w:val="30"/>
          <w:szCs w:val="30"/>
          <w:highlight w:val="blue"/>
        </w:rPr>
        <w:t>2. Prepiši plan ploče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6"/>
          <w:szCs w:val="26"/>
          <w:highlight w:val="blue"/>
        </w:rPr>
      </w:pPr>
      <w:r>
        <w:rPr>
          <w:rFonts w:ascii="Liberation Sans" w:hAnsi="Liberation Sans"/>
          <w:sz w:val="26"/>
          <w:szCs w:val="26"/>
          <w:highlight w:val="blue"/>
        </w:rPr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Liberation Sans" w:hAnsi="Liberation Sans"/>
          <w:sz w:val="36"/>
          <w:szCs w:val="36"/>
        </w:rPr>
      </w:pPr>
      <w:r>
        <w:rPr>
          <w:rFonts w:ascii="Liberation Sans" w:hAnsi="Liberation Sans"/>
          <w:b/>
          <w:bCs/>
          <w:sz w:val="36"/>
          <w:szCs w:val="36"/>
        </w:rPr>
        <w:t>Hrvatska u Europi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Najvažnije gospodarske organizacije u Europi su </w:t>
      </w:r>
      <w:r>
        <w:rPr>
          <w:rFonts w:ascii="Liberation Sans" w:hAnsi="Liberation Sans"/>
          <w:b/>
          <w:bCs/>
          <w:sz w:val="28"/>
          <w:szCs w:val="28"/>
        </w:rPr>
        <w:t>EUROPSKA UNIJA</w:t>
      </w:r>
      <w:r>
        <w:rPr>
          <w:rFonts w:ascii="Liberation Sans" w:hAnsi="Liberation Sans"/>
          <w:sz w:val="28"/>
          <w:szCs w:val="28"/>
        </w:rPr>
        <w:t>,</w:t>
      </w:r>
      <w:r>
        <w:rPr>
          <w:rFonts w:ascii="Liberation Sans" w:hAnsi="Liberation Sans"/>
          <w:b/>
          <w:bCs/>
          <w:sz w:val="28"/>
          <w:szCs w:val="28"/>
        </w:rPr>
        <w:t>EFTA (Europsko udruženje za slobodnu trgovinu)</w:t>
      </w:r>
      <w:r>
        <w:rPr>
          <w:rFonts w:ascii="Liberation Sans" w:hAnsi="Liberation Sans"/>
          <w:sz w:val="28"/>
          <w:szCs w:val="28"/>
        </w:rPr>
        <w:t xml:space="preserve"> i </w:t>
      </w:r>
      <w:r>
        <w:rPr>
          <w:rFonts w:ascii="Liberation Sans" w:hAnsi="Liberation Sans"/>
          <w:b/>
          <w:bCs/>
          <w:sz w:val="28"/>
          <w:szCs w:val="28"/>
        </w:rPr>
        <w:t>CEFTA (Srednjoeuropski sporazum o slobodnoj trgovini)</w:t>
      </w:r>
      <w:r>
        <w:rPr>
          <w:rFonts w:ascii="Liberation Sans" w:hAnsi="Liberation Sans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sz w:val="28"/>
          <w:szCs w:val="28"/>
        </w:rPr>
        <w:t xml:space="preserve">Najvažniji vojni savez u Europi i svijetu je </w:t>
      </w:r>
      <w:r>
        <w:rPr>
          <w:rFonts w:ascii="Liberation Sans" w:hAnsi="Liberation Sans"/>
          <w:b/>
          <w:bCs/>
          <w:sz w:val="28"/>
          <w:szCs w:val="28"/>
        </w:rPr>
        <w:t>NATO (Sjevernoatlantski vojni savez)</w:t>
      </w:r>
      <w:r>
        <w:rPr>
          <w:rFonts w:ascii="Liberation Sans" w:hAnsi="Liberation Sans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Sjedište Europskog udruženja za slobodnu trgovinu (EFTA) je u </w:t>
      </w:r>
      <w:r>
        <w:rPr>
          <w:rFonts w:ascii="Liberation Sans" w:hAnsi="Liberation Sans"/>
          <w:b/>
          <w:bCs/>
          <w:sz w:val="28"/>
          <w:szCs w:val="28"/>
        </w:rPr>
        <w:t>Ženevi (Geneve)</w:t>
      </w: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 u Švicarskoj.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Sjedište Sjevernoatlantskog vojnog saveza (NATO) je u </w:t>
      </w:r>
      <w:r>
        <w:rPr>
          <w:rFonts w:ascii="Liberation Sans" w:hAnsi="Liberation Sans"/>
          <w:b/>
          <w:bCs/>
          <w:sz w:val="28"/>
          <w:szCs w:val="28"/>
        </w:rPr>
        <w:t>Bruxellesu (Briselu)</w:t>
      </w:r>
      <w:r>
        <w:rPr>
          <w:rFonts w:ascii="Liberation Sans" w:hAnsi="Liberation Sans"/>
          <w:b w:val="false"/>
          <w:bCs w:val="false"/>
          <w:sz w:val="28"/>
          <w:szCs w:val="28"/>
        </w:rPr>
        <w:t xml:space="preserve"> u Belgiji.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 w:val="false"/>
          <w:bCs w:val="false"/>
          <w:sz w:val="28"/>
          <w:szCs w:val="28"/>
        </w:rPr>
        <w:t>Hrvatska je članica EU, CEFTE i NATO-a.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Internetskapoveznica">
    <w:name w:val="Internetska poveznica"/>
    <w:rPr>
      <w:color w:val="0563C1"/>
      <w:u w:val="single"/>
    </w:rPr>
  </w:style>
  <w:style w:type="character" w:styleId="DefaultParagraphFont">
    <w:name w:val="Default Paragraph Font"/>
    <w:qFormat/>
    <w:rPr/>
  </w:style>
  <w:style w:type="character" w:styleId="WW8Num1z2">
    <w:name w:val="WW8Num1z2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0">
    <w:name w:val="WW8Num1z0"/>
    <w:qFormat/>
    <w:rPr>
      <w:rFonts w:ascii="Symbol" w:hAnsi="Symbol" w:cs="Symbol"/>
      <w:sz w:val="24"/>
      <w:szCs w:val="24"/>
      <w:lang w:val="hr-HR" w:eastAsia="hr-HR"/>
    </w:rPr>
  </w:style>
  <w:style w:type="character" w:styleId="ListLabel1">
    <w:name w:val="ListLabel 1"/>
    <w:qFormat/>
    <w:rPr>
      <w:rFonts w:ascii="Liberation Sans;Arial" w:hAnsi="Liberation Sans;Arial" w:cs="Liberation Sans;Arial"/>
      <w:b/>
      <w:bCs/>
      <w:i/>
      <w:iCs/>
      <w:color w:val="0000FF"/>
      <w:sz w:val="26"/>
      <w:szCs w:val="26"/>
      <w:lang w:val="hr-HR" w:eastAsia="hr-HR"/>
    </w:rPr>
  </w:style>
  <w:style w:type="character" w:styleId="ListLabel2">
    <w:name w:val="ListLabel 2"/>
    <w:qFormat/>
    <w:rPr>
      <w:rFonts w:ascii="Liberation Sans;Arial" w:hAnsi="Liberation Sans;Arial" w:cs="Liberation Sans;Arial"/>
      <w:b/>
      <w:bCs/>
      <w:i w:val="false"/>
      <w:iCs w:val="false"/>
      <w:color w:val="0000FF"/>
      <w:sz w:val="26"/>
      <w:szCs w:val="26"/>
      <w:lang w:val="hr-HR" w:eastAsia="hr-HR"/>
    </w:rPr>
  </w:style>
  <w:style w:type="character" w:styleId="ListLabel3">
    <w:name w:val="ListLabel 3"/>
    <w:qFormat/>
    <w:rPr>
      <w:rFonts w:ascii="Liberation Sans;Arial" w:hAnsi="Liberation Sans;Arial" w:cs="Liberation Sans;Arial"/>
      <w:b/>
      <w:bCs/>
      <w:i/>
      <w:iCs/>
      <w:color w:val="0000FF"/>
      <w:sz w:val="30"/>
      <w:szCs w:val="30"/>
      <w:lang w:val="hr-HR" w:eastAsia="hr-HR"/>
    </w:rPr>
  </w:style>
  <w:style w:type="character" w:styleId="ListLabel4">
    <w:name w:val="ListLabel 4"/>
    <w:qFormat/>
    <w:rPr>
      <w:rFonts w:ascii="Liberation Sans;Arial" w:hAnsi="Liberation Sans;Arial" w:cs="Liberation Sans;Arial"/>
      <w:b/>
      <w:bCs/>
      <w:i w:val="false"/>
      <w:iCs w:val="false"/>
      <w:color w:val="0000FF"/>
      <w:sz w:val="30"/>
      <w:szCs w:val="30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v=B7YZwtQm3AU&amp;list=PL9Mz0Kqh3YKrW5L9zI-PvRcjZiisvuer-&amp;index=7&amp;t=0s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LibreOffice/6.2.5.2$Windows_X86_64 LibreOffice_project/1ec314fa52f458adc18c4f025c545a4e8b22c159</Application>
  <Pages>1</Pages>
  <Words>130</Words>
  <Characters>827</Characters>
  <CharactersWithSpaces>960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2020-05-16T11:31:07Z</dcterms:modified>
  <cp:revision>5</cp:revision>
  <dc:subject/>
  <dc:title/>
</cp:coreProperties>
</file>