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right="0" w:hanging="360"/>
        <w:jc w:val="left"/>
        <w:rPr/>
      </w:pP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 xml:space="preserve">(11.-15.05.) 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>poslije podne,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 i tako rasporedite svoje aktivnosti vezano za geografiju</w:t>
      </w:r>
      <w:r>
        <w:rPr>
          <w:rFonts w:cs="Calibri" w:ascii="Liberation Sans" w:hAnsi="Liberation Sans"/>
          <w:b/>
          <w:bCs/>
          <w:color w:val="C00000"/>
          <w:sz w:val="28"/>
          <w:szCs w:val="28"/>
        </w:rPr>
        <w:t>.</w:t>
      </w:r>
    </w:p>
    <w:p>
      <w:pPr>
        <w:pStyle w:val="Normal"/>
        <w:spacing w:lineRule="auto" w:line="360" w:before="0" w:after="0"/>
        <w:ind w:left="426" w:right="0" w:hanging="360"/>
        <w:jc w:val="left"/>
        <w:rPr/>
      </w:pP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cyan"/>
        </w:rPr>
        <w:t>5. b  (petak – 15.05.)</w:t>
      </w:r>
    </w:p>
    <w:p>
      <w:pPr>
        <w:pStyle w:val="Normal"/>
        <w:spacing w:lineRule="auto" w:line="360" w:before="0" w:after="0"/>
        <w:ind w:left="426" w:right="0" w:hanging="360"/>
        <w:jc w:val="left"/>
        <w:rPr>
          <w:rFonts w:ascii="Liberation Sans" w:hAnsi="Liberation Sans" w:cs="Calibri"/>
          <w:b/>
          <w:b/>
          <w:bCs/>
          <w:i/>
          <w:i/>
          <w:iCs/>
          <w:color w:val="000000"/>
          <w:sz w:val="28"/>
          <w:szCs w:val="28"/>
          <w:highlight w:val="cyan"/>
        </w:rPr>
      </w:pPr>
      <w:r>
        <w:rPr/>
      </w:r>
    </w:p>
    <w:p>
      <w:pPr>
        <w:pStyle w:val="Normal"/>
        <w:spacing w:lineRule="auto" w:line="360" w:before="0" w:after="0"/>
        <w:ind w:left="426" w:right="0" w:hanging="360"/>
        <w:jc w:val="left"/>
        <w:rPr/>
      </w:pP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cyan"/>
        </w:rPr>
        <w:t xml:space="preserve">Aktivnosti za učenike po redovnom i individualiziranom programu </w:t>
      </w: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yellow"/>
        </w:rPr>
        <w:t xml:space="preserve">(1.sat) </w:t>
      </w:r>
    </w:p>
    <w:p>
      <w:pPr>
        <w:pStyle w:val="Normal"/>
        <w:spacing w:lineRule="auto" w:line="360" w:before="0" w:after="0"/>
        <w:ind w:left="426" w:right="0" w:hanging="360"/>
        <w:jc w:val="left"/>
        <w:rPr>
          <w:rFonts w:ascii="Liberation Sans" w:hAnsi="Liberation Sans" w:cs="Calibri"/>
          <w:b/>
          <w:b/>
          <w:bCs/>
          <w:i/>
          <w:i/>
          <w:iCs/>
          <w:color w:val="000000"/>
          <w:sz w:val="28"/>
          <w:szCs w:val="28"/>
          <w:highlight w:val="yellow"/>
        </w:rPr>
      </w:pPr>
      <w:r>
        <w:rPr/>
      </w:r>
    </w:p>
    <w:p>
      <w:pPr>
        <w:pStyle w:val="Normal"/>
        <w:ind w:left="66" w:hanging="0"/>
        <w:jc w:val="left"/>
        <w:rPr/>
      </w:pPr>
      <w:r>
        <w:rPr>
          <w:b w:val="false"/>
          <w:bCs w:val="false"/>
          <w:sz w:val="28"/>
          <w:szCs w:val="28"/>
          <w:highlight w:val="cyan"/>
        </w:rPr>
        <w:t xml:space="preserve">- </w:t>
      </w:r>
      <w:r>
        <w:rPr>
          <w:b/>
          <w:bCs/>
          <w:sz w:val="28"/>
          <w:szCs w:val="28"/>
          <w:highlight w:val="cyan"/>
        </w:rPr>
        <w:t xml:space="preserve">pogledaj lekciju RIJEKE HRVATSKE </w:t>
      </w:r>
      <w:r>
        <w:rPr>
          <w:rFonts w:eastAsia="Calibri" w:cs="" w:cstheme="minorBidi" w:eastAsiaTheme="minorHAnsi"/>
          <w:b w:val="false"/>
          <w:bCs w:val="false"/>
          <w:sz w:val="28"/>
          <w:szCs w:val="28"/>
        </w:rPr>
        <w:t>u YouTube kanalu Škole za život na</w:t>
      </w:r>
      <w:r>
        <w:rPr>
          <w:b w:val="false"/>
          <w:bCs w:val="false"/>
          <w:sz w:val="28"/>
          <w:szCs w:val="28"/>
          <w:highlight w:val="cyan"/>
        </w:rPr>
        <w:t xml:space="preserve"> </w:t>
      </w:r>
      <w:r>
        <w:rPr>
          <w:rFonts w:eastAsia="Calibri" w:cs="" w:cstheme="minorBidi" w:eastAsiaTheme="minorHAnsi"/>
          <w:b w:val="false"/>
          <w:bCs w:val="false"/>
          <w:sz w:val="28"/>
          <w:szCs w:val="28"/>
        </w:rPr>
        <w:t xml:space="preserve">poveznici </w:t>
      </w:r>
      <w:hyperlink r:id="rId3">
        <w:bookmarkStart w:id="0" w:name="__DdeLink__126_1179313778"/>
        <w:r>
          <w:rPr>
            <w:rStyle w:val="Internetskapoveznica"/>
            <w:rFonts w:eastAsia="Calibri" w:cs="" w:cstheme="minorBidi" w:eastAsiaTheme="minorHAnsi"/>
            <w:b/>
            <w:bCs/>
            <w:color w:val="0000FF"/>
            <w:sz w:val="28"/>
            <w:szCs w:val="28"/>
          </w:rPr>
          <w:t>https://www.youtube.com/watch?v=WQ-5IgT8RzU</w:t>
        </w:r>
      </w:hyperlink>
      <w:bookmarkEnd w:id="0"/>
    </w:p>
    <w:p>
      <w:pPr>
        <w:pStyle w:val="Normal"/>
        <w:ind w:left="66" w:hanging="0"/>
        <w:jc w:val="left"/>
        <w:rPr>
          <w:rFonts w:eastAsia="Calibri" w:cs="" w:cstheme="minorBidi" w:eastAsiaTheme="minorHAnsi"/>
          <w:b/>
          <w:b/>
          <w:bCs/>
          <w:color w:val="0000FF"/>
          <w:sz w:val="28"/>
          <w:szCs w:val="28"/>
        </w:rPr>
      </w:pPr>
      <w:r>
        <w:rPr/>
      </w:r>
    </w:p>
    <w:p>
      <w:pPr>
        <w:pStyle w:val="Normal"/>
        <w:ind w:left="426" w:hanging="360"/>
        <w:jc w:val="center"/>
        <w:rPr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30"/>
          <w:szCs w:val="30"/>
        </w:rPr>
        <w:t>RIJEKE HRVATSKE</w:t>
      </w:r>
    </w:p>
    <w:p>
      <w:pPr>
        <w:pStyle w:val="Normal"/>
        <w:ind w:left="426" w:hanging="360"/>
        <w:jc w:val="center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Liberation Sans" w:hAnsi="Liberation Sans"/>
          <w:sz w:val="28"/>
          <w:szCs w:val="28"/>
          <w:highlight w:val="cyan"/>
        </w:rPr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Otvori udžbenik na 88. stranici.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8"/>
          <w:szCs w:val="28"/>
          <w:highlight w:val="cyan"/>
        </w:rPr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Napiši naslov u bilježnicu.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8"/>
          <w:szCs w:val="28"/>
          <w:highlight w:val="cyan"/>
        </w:rPr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Otvorite atlas na karti Republike Hrvatske.</w:t>
      </w:r>
    </w:p>
    <w:p>
      <w:pPr>
        <w:pStyle w:val="ListParagraph"/>
        <w:ind w:left="426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8"/>
          <w:szCs w:val="28"/>
        </w:rPr>
        <w:t>Ponovi i utvrdi sve što si naučio/la o tekućicama prije nekoliko sati geografije!</w:t>
      </w:r>
    </w:p>
    <w:p>
      <w:pPr>
        <w:pStyle w:val="ListParagrap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ListParagraph"/>
        <w:ind w:left="426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i/>
          <w:iCs/>
          <w:sz w:val="28"/>
          <w:szCs w:val="28"/>
        </w:rPr>
        <w:t xml:space="preserve">A sada, </w:t>
      </w: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 xml:space="preserve">atlas u ruke, otvori ga na karti Republike Hrvatske i pogledaj video – u drugom dijelu videa potražiti ćeš tekućice u svome atlasu. 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>Slobodno stisni pauzu, vrati video malo nazad ukoliko ne stižeš.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8"/>
          <w:szCs w:val="28"/>
        </w:rPr>
        <w:t>Dobro izvježbaj sve na geografskoj karti!</w:t>
      </w:r>
    </w:p>
    <w:p>
      <w:pPr>
        <w:pStyle w:val="ListParagraph"/>
        <w:ind w:left="426" w:hanging="0"/>
        <w:jc w:val="both"/>
        <w:rPr/>
      </w:pPr>
      <w:hyperlink r:id="rId4">
        <w:r>
          <w:rPr>
            <w:rStyle w:val="Internetskapoveznica"/>
            <w:rFonts w:ascii="Liberation Sans" w:hAnsi="Liberation Sans"/>
            <w:b/>
            <w:bCs/>
            <w:color w:val="0000FF"/>
            <w:sz w:val="28"/>
            <w:szCs w:val="28"/>
          </w:rPr>
          <w:t>https://www.youtube.com/watch?v=WQ-5IgT8RzU&amp;t=19s</w:t>
        </w:r>
      </w:hyperlink>
    </w:p>
    <w:p>
      <w:pPr>
        <w:pStyle w:val="ListParagraph"/>
        <w:ind w:left="426" w:hanging="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Prepiši plan ploče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>… ne moraš ovako u obliku tablice, ako ti je jednostavnije napiši ga u obliku natuknica!</w:t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tbl>
      <w:tblPr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4"/>
        <w:gridCol w:w="8223"/>
      </w:tblGrid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CRNOMORSKI SLIJEV</w:t>
            </w:r>
          </w:p>
        </w:tc>
      </w:tr>
      <w:tr>
        <w:trPr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RIJEKA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OBILJEŽJE</w:t>
            </w:r>
          </w:p>
        </w:tc>
      </w:tr>
      <w:tr>
        <w:trPr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Sava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izvor Slovenija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ušće Srbija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pritoci: </w:t>
            </w:r>
            <w:r>
              <w:rPr>
                <w:rFonts w:ascii="Liberation Sans" w:hAnsi="Liberation Sans"/>
                <w:b/>
                <w:sz w:val="28"/>
                <w:szCs w:val="28"/>
              </w:rPr>
              <w:t>Una, Kupa, Sutla, Krapina, Orljava</w:t>
            </w:r>
          </w:p>
        </w:tc>
      </w:tr>
      <w:tr>
        <w:trPr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Drava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izvor Italija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ušće kod Aljmaša u Dunav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luka – Osijek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pritoci: </w:t>
            </w:r>
            <w:r>
              <w:rPr>
                <w:rFonts w:ascii="Liberation Sans" w:hAnsi="Liberation Sans"/>
                <w:b/>
                <w:sz w:val="28"/>
                <w:szCs w:val="28"/>
              </w:rPr>
              <w:t>Mura, Bednja, Karašica</w:t>
            </w:r>
          </w:p>
        </w:tc>
      </w:tr>
      <w:tr>
        <w:trPr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Dunav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izvor  Njemačka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ušće u Crno more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najdulja rijeka koja protječe kroz Hrvatsku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pritoci: </w:t>
            </w:r>
            <w:r>
              <w:rPr>
                <w:rFonts w:ascii="Liberation Sans" w:hAnsi="Liberation Sans"/>
                <w:b/>
                <w:sz w:val="28"/>
                <w:szCs w:val="28"/>
              </w:rPr>
              <w:t>Drava, Vuka</w:t>
            </w:r>
          </w:p>
        </w:tc>
      </w:tr>
    </w:tbl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tbl>
      <w:tblPr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7"/>
        <w:gridCol w:w="7760"/>
      </w:tblGrid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B08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JADRANSKI SIJEV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B08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RIJEKA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B08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OBILJEŽJE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Lika, Gacka, Krbava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rijeke ponornice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ribolov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Mirna i Raša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Istra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Zrmanja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rekreacijsko značenje (rafting)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Krka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nacionalni park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Cetina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hidroenergetsko značenje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Neretva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izvor BiH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delta Neretve</w:t>
            </w:r>
          </w:p>
        </w:tc>
      </w:tr>
    </w:tbl>
    <w:p>
      <w:pPr>
        <w:pStyle w:val="Normal"/>
        <w:ind w:left="66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Pronađi u atlasu sve što si zapisao/la u bilježnicu.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Riješi u RB</w:t>
      </w:r>
      <w:r>
        <w:rPr>
          <w:rFonts w:cs="" w:ascii="Liberation Sans" w:hAnsi="Liberation Sans" w:cstheme="minorBidi"/>
          <w:b/>
          <w:bCs/>
          <w:i/>
          <w:iCs/>
          <w:sz w:val="28"/>
          <w:szCs w:val="28"/>
        </w:rPr>
        <w:t xml:space="preserve"> lekciju </w:t>
      </w: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 xml:space="preserve">RIJEKE HRVATSKE </w:t>
      </w:r>
      <w:r>
        <w:rPr>
          <w:rFonts w:cs="" w:ascii="Liberation Sans" w:hAnsi="Liberation Sans" w:cstheme="minorBidi"/>
          <w:b/>
          <w:bCs/>
          <w:i/>
          <w:iCs/>
          <w:sz w:val="28"/>
          <w:szCs w:val="28"/>
        </w:rPr>
        <w:t xml:space="preserve">- stranica 106. </w:t>
      </w: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(1. i 2. zadatak)</w:t>
      </w:r>
      <w:r>
        <w:rPr>
          <w:rFonts w:cs="" w:ascii="Liberation Sans" w:hAnsi="Liberation Sans" w:cstheme="minorBidi"/>
          <w:b/>
          <w:bCs/>
          <w:i/>
          <w:iCs/>
          <w:sz w:val="28"/>
          <w:szCs w:val="28"/>
        </w:rPr>
        <w:t xml:space="preserve"> i stranica 107. </w:t>
      </w: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 xml:space="preserve">(3., 6. i 8.zadatak). </w:t>
      </w:r>
    </w:p>
    <w:p>
      <w:pPr>
        <w:pStyle w:val="ListParagraph"/>
        <w:numPr>
          <w:ilvl w:val="0"/>
          <w:numId w:val="0"/>
        </w:numPr>
        <w:spacing w:before="0" w:after="160"/>
        <w:ind w:left="720" w:hanging="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semiHidden/>
    <w:unhideWhenUsed/>
    <w:rsid w:val="0044578a"/>
    <w:rPr>
      <w:color w:val="0000FF"/>
      <w:u w:val="single"/>
    </w:rPr>
  </w:style>
  <w:style w:type="character" w:styleId="ListLabel1">
    <w:name w:val="ListLabel 1"/>
    <w:qFormat/>
    <w:rPr>
      <w:rFonts w:cs="Courier New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Liberation Sans" w:hAnsi="Liberation Sans" w:cs="Wingdings"/>
      <w:sz w:val="28"/>
    </w:rPr>
  </w:style>
  <w:style w:type="character" w:styleId="ListLabel10">
    <w:name w:val="ListLabel 10"/>
    <w:qFormat/>
    <w:rPr>
      <w:rFonts w:cs="Courier New"/>
      <w:sz w:val="24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Times New Roman" w:hAnsi="Times New Roman" w:cs="Times New Roman"/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28">
    <w:name w:val="ListLabel 28"/>
    <w:qFormat/>
    <w:rPr>
      <w:rFonts w:ascii="Liberation Sans" w:hAnsi="Liberation Sans" w:cs="Wingdings"/>
      <w:sz w:val="28"/>
    </w:rPr>
  </w:style>
  <w:style w:type="character" w:styleId="ListLabel29">
    <w:name w:val="ListLabel 29"/>
    <w:qFormat/>
    <w:rPr>
      <w:rFonts w:cs="Courier New"/>
      <w:sz w:val="24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Times New Roman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47">
    <w:name w:val="ListLabel 47"/>
    <w:qFormat/>
    <w:rPr>
      <w:rFonts w:ascii="Liberation Sans" w:hAnsi="Liberation Sans" w:cs="Wingdings"/>
      <w:sz w:val="28"/>
    </w:rPr>
  </w:style>
  <w:style w:type="character" w:styleId="ListLabel48">
    <w:name w:val="ListLabel 48"/>
    <w:qFormat/>
    <w:rPr>
      <w:rFonts w:cs="Courier New"/>
      <w:sz w:val="24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Times New Roman" w:hAnsi="Times New Roman" w:cs="Times New Roman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66">
    <w:name w:val="ListLabel 66"/>
    <w:qFormat/>
    <w:rPr>
      <w:rFonts w:ascii="Liberation Sans" w:hAnsi="Liberation Sans" w:cs="Wingdings"/>
      <w:sz w:val="28"/>
    </w:rPr>
  </w:style>
  <w:style w:type="character" w:styleId="ListLabel67">
    <w:name w:val="ListLabel 67"/>
    <w:qFormat/>
    <w:rPr>
      <w:rFonts w:cs="Courier New"/>
      <w:sz w:val="24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Times New Roman" w:hAnsi="Times New Roman" w:cs="Times New Roman"/>
      <w:sz w:val="24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85">
    <w:name w:val="ListLabel 85"/>
    <w:qFormat/>
    <w:rPr>
      <w:rFonts w:ascii="Liberation Sans" w:hAnsi="Liberation Sans" w:cs="Wingdings"/>
      <w:sz w:val="28"/>
    </w:rPr>
  </w:style>
  <w:style w:type="character" w:styleId="ListLabel86">
    <w:name w:val="ListLabel 86"/>
    <w:qFormat/>
    <w:rPr>
      <w:rFonts w:cs="Courier New"/>
      <w:sz w:val="24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Times New Roman"/>
      <w:sz w:val="24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104">
    <w:name w:val="ListLabel 104"/>
    <w:qFormat/>
    <w:rPr>
      <w:rFonts w:ascii="Liberation Sans" w:hAnsi="Liberation Sans" w:cs="Wingdings"/>
      <w:sz w:val="28"/>
    </w:rPr>
  </w:style>
  <w:style w:type="character" w:styleId="ListLabel105">
    <w:name w:val="ListLabel 105"/>
    <w:qFormat/>
    <w:rPr>
      <w:rFonts w:cs="Courier New"/>
      <w:sz w:val="24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Times New Roman" w:hAnsi="Times New Roman" w:cs="Times New Roman"/>
      <w:sz w:val="24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123">
    <w:name w:val="ListLabel 123"/>
    <w:qFormat/>
    <w:rPr>
      <w:rFonts w:ascii="Liberation Sans" w:hAnsi="Liberation Sans" w:cs="Wingdings"/>
      <w:sz w:val="28"/>
    </w:rPr>
  </w:style>
  <w:style w:type="character" w:styleId="ListLabel124">
    <w:name w:val="ListLabel 124"/>
    <w:qFormat/>
    <w:rPr>
      <w:rFonts w:cs="Courier New"/>
      <w:sz w:val="24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ascii="Times New Roman" w:hAnsi="Times New Roman" w:cs="Times New Roman"/>
      <w:sz w:val="24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142">
    <w:name w:val="ListLabel 142"/>
    <w:qFormat/>
    <w:rPr>
      <w:rFonts w:ascii="Liberation Sans" w:hAnsi="Liberation Sans" w:cs="Wingdings"/>
      <w:sz w:val="28"/>
    </w:rPr>
  </w:style>
  <w:style w:type="character" w:styleId="ListLabel143">
    <w:name w:val="ListLabel 143"/>
    <w:qFormat/>
    <w:rPr>
      <w:rFonts w:cs="Courier New"/>
      <w:sz w:val="24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Times New Roman" w:hAnsi="Times New Roman" w:cs="Times New Roman"/>
      <w:sz w:val="24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161">
    <w:name w:val="ListLabel 161"/>
    <w:qFormat/>
    <w:rPr>
      <w:rFonts w:ascii="Liberation Sans" w:hAnsi="Liberation Sans" w:cs="Wingdings"/>
      <w:sz w:val="28"/>
    </w:rPr>
  </w:style>
  <w:style w:type="character" w:styleId="ListLabel162">
    <w:name w:val="ListLabel 162"/>
    <w:qFormat/>
    <w:rPr>
      <w:rFonts w:cs="Courier New"/>
      <w:sz w:val="24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Times New Roman" w:hAnsi="Times New Roman" w:cs="Times New Roman"/>
      <w:sz w:val="24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Liberation Sans" w:hAnsi="Liberation Sans"/>
      <w:b/>
      <w:bCs/>
      <w:color w:val="0000FF"/>
      <w:sz w:val="28"/>
      <w:szCs w:val="2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f38b2"/>
    <w:pPr>
      <w:spacing w:lineRule="auto" w:line="252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Q-5IgT8RzU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WQ-5IgT8RzU&amp;t=19s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Application>LibreOffice/6.2.5.2$Windows_X86_64 LibreOffice_project/1ec314fa52f458adc18c4f025c545a4e8b22c159</Application>
  <Pages>2</Pages>
  <Words>265</Words>
  <Characters>1434</Characters>
  <CharactersWithSpaces>1631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2020-04-22T13:46:00Z</dcterms:created>
  <dc:creator>Antonija Kojundžić</dc:creator>
  <dc:description/>
  <dc:language>hr-HR</dc:language>
  <cp:lastModifiedBy/>
  <dcterms:modified xsi:type="dcterms:W3CDTF">2020-05-14T19:52:31Z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