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Pratite raspored za ovaj tjedan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(20.- 24.04.)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 – plavi turnus prije podne, i tako rasporedite svoje aktivnosti vezano za geografiju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(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 xml:space="preserve">7. a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– utorak i petak,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>7. b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– utorak i četvrtak,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 xml:space="preserve">7. c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–ponedjeljak i  četvrtak 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 xml:space="preserve">7. d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– utorak i petak,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 xml:space="preserve">7. e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– ponedjeljak i četvrtak,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 xml:space="preserve">7. f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– srijeda i petak)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FF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color w:val="0000FF"/>
          <w:sz w:val="36"/>
          <w:szCs w:val="36"/>
          <w:u w:val="single"/>
        </w:rPr>
        <w:t xml:space="preserve">AKTIVNOSTI ZA UČENIKE PO PRILAGOĐENOM PROGRAMU </w:t>
      </w:r>
      <w:r>
        <w:rPr>
          <w:rFonts w:ascii="Liberation Sans" w:hAnsi="Liberation Sans"/>
          <w:b/>
          <w:bCs/>
          <w:color w:val="000000"/>
          <w:sz w:val="36"/>
          <w:szCs w:val="36"/>
          <w:highlight w:val="yellow"/>
          <w:u w:val="single"/>
        </w:rPr>
        <w:t>(1.sat)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highlight w:val="yellow"/>
          <w:u w:val="single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 xml:space="preserve">1.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repi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ši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 xml:space="preserve"> plan ploče.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u w:val="single"/>
        </w:rPr>
        <w:t xml:space="preserve">PLAN PLOČE ZA UČENIKE PO PRILAGOĐENOM PROGRAMU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  <w:u w:val="single"/>
        </w:rPr>
        <w:t>(1.sat)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highlight w:val="cyan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</w:rPr>
        <w:t>DRŽAVE JUGOISTOČNE EUROPE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</w:rPr>
        <w:t xml:space="preserve">Bosna i Hercegovina (BIH)  i Crna Gora    </w:t>
      </w:r>
      <w:r>
        <w:rPr>
          <w:sz w:val="26"/>
          <w:szCs w:val="26"/>
        </w:rPr>
        <w:drawing>
          <wp:inline distT="0" distB="0" distL="0" distR="0">
            <wp:extent cx="947420" cy="473710"/>
            <wp:effectExtent l="0" t="0" r="0" b="0"/>
            <wp:docPr id="1" name="Slika 1" descr="Zastava Bosne i Herceg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Zastava Bosne i Hercegov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   </w:t>
      </w:r>
      <w:r>
        <w:rPr>
          <w:sz w:val="26"/>
          <w:szCs w:val="26"/>
        </w:rPr>
        <w:drawing>
          <wp:inline distT="0" distB="0" distL="0" distR="0">
            <wp:extent cx="1047750" cy="523240"/>
            <wp:effectExtent l="0" t="0" r="0" b="0"/>
            <wp:docPr id="2" name="Slika 4" descr="Zastava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Zastava Crne Gor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Glavni grad Bosne i Hercegovine (BIH)  je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Sarajevo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Bosna i Hercegovina ima izlaz na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Jadransko more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kod grada Neuma.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Bošnjaci, Srbi i Hrvati su ravnopravni narodi Bosne i Hercegovine.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Reljefne cjeline Bosne i Hercegovine su: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Panonska nizina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,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Dinaridi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i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niska Hercegovna.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Glavni grada Crne Gore je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Podgorica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Najveći dio Crne Gore zauzimaju Dinaridi.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FF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Turizam je najvažnija gospodarska djelatnost u Crnoj Gori.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color w:val="000000"/>
          <w:sz w:val="26"/>
          <w:szCs w:val="26"/>
          <w:highlight w:val="cyan"/>
          <w:u w:val="single"/>
        </w:rPr>
      </w:pP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  <w:highlight w:val="cyan"/>
          <w:u w:val="single"/>
        </w:rPr>
        <w:t>AKTIVNOSTI UZ GEOGRAFSKI ATLAS</w:t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sz w:val="26"/>
          <w:szCs w:val="26"/>
          <w:highlight w:val="cyan"/>
          <w:u w:val="single"/>
        </w:rPr>
      </w:pPr>
      <w:r>
        <w:rPr>
          <w:b/>
          <w:bCs/>
          <w:i/>
          <w:iCs/>
          <w:color w:val="000000"/>
          <w:sz w:val="26"/>
          <w:szCs w:val="26"/>
          <w:highlight w:val="cyan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1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otražiti države i njihove glavne gradove u geografskom atlasu</w:t>
      </w:r>
      <w:r>
        <w:rPr>
          <w:rFonts w:ascii="Liberation Sans" w:hAnsi="Liberation Sans"/>
          <w:b/>
          <w:bCs/>
          <w:color w:val="000000"/>
          <w:sz w:val="26"/>
          <w:szCs w:val="26"/>
          <w:u w:val="none"/>
        </w:rPr>
        <w:t xml:space="preserve"> (karta Jugoistočne Europe)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sz w:val="26"/>
          <w:szCs w:val="26"/>
          <w:u w:val="none"/>
        </w:rPr>
      </w:pPr>
      <w:r>
        <w:rPr>
          <w:rFonts w:ascii="Liberation Sans" w:hAnsi="Liberation Sans"/>
          <w:b/>
          <w:bCs/>
          <w:color w:val="0000FF"/>
          <w:sz w:val="26"/>
          <w:szCs w:val="26"/>
          <w:u w:val="none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2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otražis kojim državama graniče BIH i  Crna Gora.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sz w:val="26"/>
          <w:szCs w:val="26"/>
          <w:u w:val="none"/>
        </w:rPr>
      </w:pPr>
      <w:r>
        <w:rPr>
          <w:rFonts w:ascii="Liberation Sans" w:hAnsi="Liberation Sans"/>
          <w:b/>
          <w:bCs/>
          <w:color w:val="0000FF"/>
          <w:sz w:val="26"/>
          <w:szCs w:val="26"/>
          <w:u w:val="none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3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otraži najveće gradove, rijeke, planine, gorja i  jezera BIH i Crne Gore.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sz w:val="26"/>
          <w:szCs w:val="26"/>
          <w:u w:val="none"/>
        </w:rPr>
      </w:pPr>
      <w:r>
        <w:rPr>
          <w:rFonts w:ascii="Liberation Sans" w:hAnsi="Liberation Sans"/>
          <w:b/>
          <w:bCs/>
          <w:color w:val="0000FF"/>
          <w:sz w:val="26"/>
          <w:szCs w:val="26"/>
          <w:u w:val="none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4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otraži na koje more imaju izlaz BIH i CG.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  <w:sz w:val="36"/>
          <w:szCs w:val="36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  <w:sz w:val="36"/>
          <w:szCs w:val="36"/>
        </w:rPr>
        <w:t xml:space="preserve">AKTIVNOSTI ZA UČENIKE PO PRILAGOĐENOM PROGRAMU </w:t>
      </w:r>
      <w:r>
        <w:rPr>
          <w:rFonts w:ascii="Liberation Sans" w:hAnsi="Liberation Sans"/>
          <w:b/>
          <w:bCs/>
          <w:color w:val="000000"/>
          <w:sz w:val="36"/>
          <w:szCs w:val="36"/>
          <w:highlight w:val="yellow"/>
        </w:rPr>
        <w:t>(2.sat)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</w:rPr>
      </w:pPr>
      <w:r>
        <w:rPr/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 xml:space="preserve">1.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repi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 xml:space="preserve">sati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</w:rPr>
        <w:t>plan ploče.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  <w:u w:val="singl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u w:val="single"/>
        </w:rPr>
        <w:t xml:space="preserve">PLAN PLOČE ZA UČENIKE PO PRILAGOĐENOM PROGRAMU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  <w:u w:val="single"/>
        </w:rPr>
        <w:t>(2.sat)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  <w:u w:val="none"/>
        </w:rPr>
        <w:t xml:space="preserve">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cyan"/>
          <w:u w:val="none"/>
        </w:rPr>
        <w:t>Srbija, Sjeverna Makedonija i Kosovo</w:t>
      </w:r>
      <w:r>
        <w:rPr>
          <w:rFonts w:ascii="Liberation Sans" w:hAnsi="Liberation Sans"/>
          <w:b/>
          <w:bCs/>
          <w:color w:val="0000FF"/>
          <w:sz w:val="26"/>
          <w:szCs w:val="26"/>
          <w:highlight w:val="cyan"/>
          <w:u w:val="none"/>
        </w:rPr>
        <w:t xml:space="preserve">     </w:t>
      </w:r>
      <w:r>
        <w:rPr>
          <w:rFonts w:ascii="Liberation Sans" w:hAnsi="Liberation Sans"/>
          <w:b/>
          <w:bCs/>
          <w:color w:val="0000FF"/>
          <w:sz w:val="26"/>
          <w:szCs w:val="26"/>
          <w:highlight w:val="cyan"/>
          <w:u w:val="none"/>
        </w:rPr>
        <w:drawing>
          <wp:inline distT="0" distB="0" distL="0" distR="0">
            <wp:extent cx="866140" cy="578485"/>
            <wp:effectExtent l="0" t="0" r="0" b="0"/>
            <wp:docPr id="3" name="Slika 6" descr="Slikovni rezultat za srbija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Slikovni rezultat za srbija zast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hAnsi="Liberation Sans"/>
          <w:b/>
          <w:bCs/>
          <w:color w:val="0000FF"/>
          <w:sz w:val="26"/>
          <w:szCs w:val="26"/>
          <w:highlight w:val="cyan"/>
          <w:u w:val="none"/>
        </w:rPr>
        <w:t xml:space="preserve"> </w:t>
      </w:r>
      <w:r>
        <w:rPr>
          <w:rFonts w:ascii="Liberation Sans" w:hAnsi="Liberation Sans"/>
          <w:b/>
          <w:bCs/>
          <w:color w:val="0000FF"/>
          <w:sz w:val="26"/>
          <w:szCs w:val="26"/>
          <w:highlight w:val="cyan"/>
          <w:u w:val="none"/>
        </w:rPr>
        <w:drawing>
          <wp:inline distT="0" distB="0" distL="0" distR="0">
            <wp:extent cx="1124585" cy="561975"/>
            <wp:effectExtent l="0" t="0" r="0" b="0"/>
            <wp:docPr id="4" name="Slika 5" descr="Zastava Republike Makedo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5" descr="Zastava Republike Makedon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hAnsi="Liberation Sans"/>
          <w:b/>
          <w:bCs/>
          <w:color w:val="0000FF"/>
          <w:sz w:val="26"/>
          <w:szCs w:val="26"/>
          <w:highlight w:val="cyan"/>
          <w:u w:val="none"/>
        </w:rPr>
        <w:t xml:space="preserve"> </w:t>
      </w:r>
      <w:r>
        <w:rPr>
          <w:sz w:val="26"/>
          <w:szCs w:val="26"/>
        </w:rPr>
        <w:drawing>
          <wp:inline distT="0" distB="0" distL="0" distR="0">
            <wp:extent cx="807085" cy="575945"/>
            <wp:effectExtent l="0" t="0" r="0" b="0"/>
            <wp:docPr id="5" name="Slika 3" descr="https://upload.wikimedia.org/wikipedia/commons/thumb/1/1f/Flag_of_Kosovo.svg/800px-Flag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3" descr="https://upload.wikimedia.org/wikipedia/commons/thumb/1/1f/Flag_of_Kosovo.svg/800px-Flag_of_Kosovo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>Srbija, Makedonija i Kosovo su kontinentalne države.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>Srbija, Makedonija i Kosovo ubrajaju se među slabije razvijene države Europe.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 xml:space="preserve">Glavni grad Srbije je </w:t>
      </w:r>
      <w:r>
        <w:rPr>
          <w:rFonts w:ascii="Liberation Sans" w:hAnsi="Liberation Sans"/>
          <w:b/>
          <w:bCs/>
          <w:color w:val="000000"/>
          <w:sz w:val="26"/>
          <w:szCs w:val="26"/>
          <w:u w:val="none"/>
        </w:rPr>
        <w:t>Beograd.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 xml:space="preserve">Kroz Srbiju prolaze važni prometni pravci koji spajaju </w:t>
      </w:r>
      <w:r>
        <w:rPr>
          <w:rFonts w:ascii="Liberation Sans" w:hAnsi="Liberation Sans"/>
          <w:b/>
          <w:bCs/>
          <w:color w:val="000000"/>
          <w:sz w:val="26"/>
          <w:szCs w:val="26"/>
          <w:u w:val="none"/>
        </w:rPr>
        <w:t>Srednju Europu s Jugozapadnom Azijom.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 xml:space="preserve">Glavni grad Sjeverne Makedonije je </w:t>
      </w:r>
      <w:r>
        <w:rPr>
          <w:rFonts w:ascii="Liberation Sans" w:hAnsi="Liberation Sans"/>
          <w:b/>
          <w:bCs/>
          <w:color w:val="000000"/>
          <w:sz w:val="26"/>
          <w:szCs w:val="26"/>
          <w:u w:val="none"/>
        </w:rPr>
        <w:t>Skopje.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 xml:space="preserve">Glavi grad Kosova je </w:t>
      </w:r>
      <w:r>
        <w:rPr>
          <w:rFonts w:ascii="Liberation Sans" w:hAnsi="Liberation Sans"/>
          <w:b/>
          <w:bCs/>
          <w:color w:val="000000"/>
          <w:sz w:val="26"/>
          <w:szCs w:val="26"/>
          <w:u w:val="none"/>
        </w:rPr>
        <w:t>Priština.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  <w:u w:val="none"/>
        </w:rPr>
        <w:t>Kosovo je najmlađa država u Europi.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u w:val="non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u w:val="non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i/>
          <w:i/>
          <w:iCs/>
          <w:color w:val="000000"/>
          <w:sz w:val="26"/>
          <w:szCs w:val="26"/>
          <w:highlight w:val="cyan"/>
          <w:u w:val="single"/>
        </w:rPr>
      </w:pP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  <w:highlight w:val="cyan"/>
          <w:u w:val="single"/>
        </w:rPr>
        <w:t>AKTIVNOSTI UZ GEOGRAFSKI ATLAS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u w:val="none"/>
        </w:rPr>
      </w:pPr>
      <w:r>
        <w:rPr>
          <w:b/>
          <w:bCs/>
          <w:i/>
          <w:iCs/>
          <w:color w:val="000000"/>
          <w:sz w:val="26"/>
          <w:szCs w:val="26"/>
          <w:highlight w:val="cyan"/>
          <w:u w:val="single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1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otraži države i njihove glavne gradove u geografskom atlasu (karta Jugoistočne Europe).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  <w:sz w:val="26"/>
          <w:szCs w:val="26"/>
          <w:highlight w:val="yellow"/>
          <w:u w:val="none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2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otraži s kojim državama graniče </w:t>
      </w:r>
      <w:bookmarkStart w:id="0" w:name="__DdeLink__732_2084073422"/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Srbija, Makedonija i Kosovo</w:t>
      </w:r>
      <w:bookmarkEnd w:id="0"/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.</w:t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  <w:sz w:val="26"/>
          <w:szCs w:val="26"/>
          <w:highlight w:val="yellow"/>
          <w:u w:val="none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</w:r>
    </w:p>
    <w:p>
      <w:pPr>
        <w:pStyle w:val="Normal"/>
        <w:jc w:val="both"/>
        <w:rPr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3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 xml:space="preserve">. 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P</w:t>
      </w:r>
      <w:r>
        <w:rPr>
          <w:rFonts w:ascii="Liberation Sans" w:hAnsi="Liberation Sans"/>
          <w:b/>
          <w:bCs/>
          <w:color w:val="000000"/>
          <w:sz w:val="26"/>
          <w:szCs w:val="26"/>
          <w:highlight w:val="yellow"/>
          <w:u w:val="none"/>
        </w:rPr>
        <w:t>otražiti najveće gradove, rijeke, planine,gorja i jezera Srbije, Makedonije i Kosova.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u w:val="non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u w:val="non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  <w:u w:val="non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Liberation Sans" w:hAnsi="Liberation Sans"/>
          <w:b/>
          <w:color w:val="000000"/>
          <w:sz w:val="26"/>
          <w:szCs w:val="26"/>
          <w:highlight w:val="yellow"/>
        </w:rPr>
        <w:t xml:space="preserve">IZBORNI SADRŽAJ </w:t>
      </w:r>
      <w:r>
        <w:rPr>
          <w:rFonts w:cs="Arial" w:ascii="Liberation Sans" w:hAnsi="Liberation Sans"/>
          <w:b/>
          <w:color w:val="000000"/>
          <w:sz w:val="26"/>
          <w:szCs w:val="26"/>
          <w:highlight w:val="yellow"/>
        </w:rPr>
        <w:t>(nije obavezan)</w:t>
      </w:r>
    </w:p>
    <w:p>
      <w:pPr>
        <w:pStyle w:val="Normal"/>
        <w:jc w:val="both"/>
        <w:rPr>
          <w:rFonts w:ascii="Liberation Sans" w:hAnsi="Liberation Sans" w:cs="Arial"/>
          <w:b/>
          <w:b/>
          <w:color w:val="000000"/>
          <w:sz w:val="26"/>
          <w:szCs w:val="26"/>
          <w:highlight w:val="yellow"/>
        </w:rPr>
      </w:pPr>
      <w:r>
        <w:rPr>
          <w:rFonts w:cs="Arial" w:ascii="Liberation Sans" w:hAnsi="Liberation Sans"/>
          <w:b/>
          <w:color w:val="000000"/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</w:rPr>
        <w:t>Pogledaj kratki video prilog o delti Dunava na</w:t>
      </w:r>
      <w:r>
        <w:rPr>
          <w:rFonts w:cs="Arial" w:ascii="Liberation Sans" w:hAnsi="Liberation Sans"/>
          <w:b/>
          <w:bCs w:val="false"/>
          <w:color w:val="000000"/>
          <w:sz w:val="26"/>
          <w:szCs w:val="26"/>
        </w:rPr>
        <w:t xml:space="preserve">: </w:t>
      </w:r>
      <w:r>
        <w:rPr>
          <w:rFonts w:cs="Arial" w:ascii="Liberation Sans" w:hAnsi="Liberation Sans"/>
          <w:b w:val="false"/>
          <w:bCs w:val="false"/>
          <w:color w:val="0000FF"/>
          <w:sz w:val="26"/>
          <w:szCs w:val="26"/>
        </w:rPr>
        <w:t>https://whc.unesco.org/en/list/588/video</w:t>
      </w:r>
    </w:p>
    <w:p>
      <w:pPr>
        <w:pStyle w:val="Normal"/>
        <w:spacing w:lineRule="auto" w:line="360" w:before="0" w:after="0"/>
        <w:jc w:val="both"/>
        <w:rPr/>
      </w:pPr>
      <w:hyperlink r:id="rId7">
        <w:r>
          <w:rPr>
            <w:rStyle w:val="Internetskapoveznica"/>
            <w:rFonts w:ascii="Liberation Sans" w:hAnsi="Liberation Sans"/>
            <w:color w:val="0000FF"/>
            <w:sz w:val="26"/>
            <w:szCs w:val="26"/>
          </w:rPr>
          <w:t>https://www.enciklopedija.hr/natuknica.aspx?ID=44876</w:t>
        </w:r>
      </w:hyperlink>
      <w:r>
        <w:rPr>
          <w:rFonts w:ascii="Liberation Sans" w:hAnsi="Liberation Sans"/>
          <w:color w:val="0000FF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 xml:space="preserve"> (Ohridsko jezero)</w:t>
      </w:r>
    </w:p>
    <w:p>
      <w:pPr>
        <w:pStyle w:val="Normal"/>
        <w:spacing w:lineRule="auto" w:line="360" w:before="0" w:after="0"/>
        <w:jc w:val="both"/>
        <w:rPr/>
      </w:pPr>
      <w:hyperlink r:id="rId8">
        <w:r>
          <w:rPr>
            <w:rStyle w:val="Internetskapoveznica"/>
            <w:rFonts w:ascii="Liberation Sans" w:hAnsi="Liberation Sans"/>
            <w:color w:val="0000FF"/>
            <w:sz w:val="26"/>
            <w:szCs w:val="26"/>
          </w:rPr>
          <w:t>http://nationalpark-una.ba/bs/kategorija.php?id=6</w:t>
        </w:r>
      </w:hyperlink>
      <w:r>
        <w:rPr>
          <w:rFonts w:ascii="Liberation Sans" w:hAnsi="Liberation Sans"/>
          <w:color w:val="0000FF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 xml:space="preserve"> (rijeka Una)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Internetskapoveznica"/>
          <w:rFonts w:cs="Arial" w:ascii="Liberation Sans" w:hAnsi="Liberation Sans"/>
          <w:b w:val="false"/>
          <w:bCs w:val="false"/>
          <w:color w:val="0000FF"/>
          <w:sz w:val="26"/>
          <w:szCs w:val="26"/>
        </w:rPr>
        <w:t xml:space="preserve">http://www.bbc.com/travel/story/20200123-north-macedonias-top-secret-pearls </w:t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(video prilog o Ohridskim biserima)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563C1"/>
      <w:u w:val="single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ascii="Liberation Sans" w:hAnsi="Liberation Sans" w:cs="Times New Roman"/>
      <w:b/>
      <w:sz w:val="26"/>
    </w:rPr>
  </w:style>
  <w:style w:type="character" w:styleId="ListLabel31">
    <w:name w:val="ListLabel 31"/>
    <w:qFormat/>
    <w:rPr>
      <w:rFonts w:cs="Wingdings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Symbol"/>
    </w:rPr>
  </w:style>
  <w:style w:type="character" w:styleId="ListLabel28">
    <w:name w:val="ListLabel 28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5">
    <w:name w:val="ListLabel 25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ascii="Liberation Sans" w:hAnsi="Liberation Sans" w:cs="Times New Roman"/>
      <w:b/>
      <w:sz w:val="24"/>
    </w:rPr>
  </w:style>
  <w:style w:type="character" w:styleId="ListLabel22">
    <w:name w:val="ListLabel 22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ascii="Liberation Sans" w:hAnsi="Liberation Sans" w:cs="Times New Roman"/>
      <w:b/>
      <w:sz w:val="26"/>
    </w:rPr>
  </w:style>
  <w:style w:type="character" w:styleId="ListLabel13">
    <w:name w:val="ListLabel 13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ascii="Liberation Sans" w:hAnsi="Liberation Sans" w:cs="Times New Roman"/>
      <w:b/>
      <w:sz w:val="26"/>
    </w:rPr>
  </w:style>
  <w:style w:type="character" w:styleId="DefaultParagraphFont">
    <w:name w:val="Default Paragraph Font"/>
    <w:qFormat/>
    <w:rPr/>
  </w:style>
  <w:style w:type="character" w:styleId="TekstbaloniaChar">
    <w:name w:val="Tekst balončića Char"/>
    <w:basedOn w:val="DefaultParagraphFont"/>
    <w:qFormat/>
    <w:rPr>
      <w:rFonts w:ascii="Tahoma" w:hAnsi="Tahoma" w:eastAsia="Times New Roman" w:cs="Tahoma"/>
      <w:sz w:val="16"/>
      <w:szCs w:val="16"/>
      <w:lang w:val="hr-HR" w:eastAsia="hr-HR"/>
    </w:rPr>
  </w:style>
  <w:style w:type="character" w:styleId="ListLabel1">
    <w:name w:val="ListLabel 1"/>
    <w:qFormat/>
    <w:rPr>
      <w:rFonts w:ascii="Arial" w:hAnsi="Arial" w:eastAsia="Times New Roman" w:cs="Times New Roman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41">
    <w:name w:val="ListLabel 41"/>
    <w:qFormat/>
    <w:rPr>
      <w:rFonts w:ascii="Liberation Sans" w:hAnsi="Liberation Sans"/>
      <w:color w:val="0000FF"/>
      <w:sz w:val="24"/>
      <w:szCs w:val="24"/>
    </w:rPr>
  </w:style>
  <w:style w:type="character" w:styleId="ListLabel42">
    <w:name w:val="ListLabel 42"/>
    <w:qFormat/>
    <w:rPr>
      <w:rFonts w:ascii="Liberation Sans" w:hAnsi="Liberation Sans"/>
      <w:color w:val="0000FF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s://www.enciklopedija.hr/natuknica.aspx?ID=44876" TargetMode="External"/><Relationship Id="rId8" Type="http://schemas.openxmlformats.org/officeDocument/2006/relationships/hyperlink" Target="http://nationalpark-una.ba/bs/kategorija.php?id=6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LibreOffice/6.2.5.2$Windows_X86_64 LibreOffice_project/1ec314fa52f458adc18c4f025c545a4e8b22c159</Application>
  <Pages>2</Pages>
  <Words>330</Words>
  <Characters>2040</Characters>
  <CharactersWithSpaces>2361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2020-04-19T23:13:06Z</dcterms:modified>
  <cp:revision>10</cp:revision>
  <dc:subject/>
  <dc:title/>
</cp:coreProperties>
</file>