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8.wmf" ContentType="image/x-wmf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wmf" ContentType="image/x-wmf"/>
  <Override PartName="/word/media/image6.wmf" ContentType="image/x-wmf"/>
  <Override PartName="/word/media/image7.wmf" ContentType="image/x-wmf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both"/>
        <w:rPr>
          <w:rFonts w:eastAsia="Calibri" w:cs="Times New Roman"/>
          <w:b/>
          <w:b/>
        </w:rPr>
      </w:pPr>
      <w:r>
        <w:rPr>
          <w:rFonts w:eastAsia="Calibri" w:cs="Times New Roman"/>
          <w:b/>
        </w:rPr>
      </w:r>
    </w:p>
    <w:p>
      <w:pPr>
        <w:pStyle w:val="Normal"/>
        <w:spacing w:lineRule="auto" w:line="240" w:before="0" w:after="0"/>
        <w:jc w:val="both"/>
        <w:rPr>
          <w:rFonts w:eastAsia="Calibri" w:cs="Times New Roman"/>
          <w:b/>
          <w:b/>
        </w:rPr>
      </w:pPr>
      <w:r>
        <w:rPr>
          <w:rFonts w:eastAsia="Calibri" w:cs="Times New Roman"/>
          <w:b/>
        </w:rPr>
      </w:r>
    </w:p>
    <w:p>
      <w:pPr>
        <w:pStyle w:val="Normal"/>
        <w:spacing w:lineRule="auto" w:line="240" w:before="0" w:after="0"/>
        <w:jc w:val="both"/>
        <w:rPr>
          <w:rFonts w:eastAsia="Calibri" w:cs="Times New Roman"/>
          <w:b/>
          <w:b/>
        </w:rPr>
      </w:pPr>
      <w:r>
        <w:rPr>
          <w:rFonts w:eastAsia="Calibri" w:cs="Times New Roman"/>
          <w:b/>
        </w:rPr>
      </w:r>
    </w:p>
    <w:p>
      <w:pPr>
        <w:pStyle w:val="Normal"/>
        <w:spacing w:lineRule="auto" w:line="240" w:before="0" w:after="0"/>
        <w:jc w:val="both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rFonts w:eastAsia="Calibri" w:cs="Times New Roman"/>
          <w:b w:val="false"/>
          <w:bCs w:val="false"/>
          <w:sz w:val="24"/>
          <w:szCs w:val="24"/>
        </w:rPr>
        <w:t xml:space="preserve">Dragi moji petaši, </w:t>
      </w:r>
    </w:p>
    <w:p>
      <w:pPr>
        <w:pStyle w:val="Normal"/>
        <w:jc w:val="both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t xml:space="preserve">pred vama je tjedan namijenjen ponavljanju i utvrđivanju gradiva koje smo prošli u nastavnoj cjelini RELJEF, kao i rješavanju zadataka u radnoj bilježnici. </w:t>
      </w:r>
    </w:p>
    <w:p>
      <w:pPr>
        <w:pStyle w:val="Normal"/>
        <w:jc w:val="both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rFonts w:eastAsia="Calibri" w:cs="Times New Roman"/>
          <w:b w:val="false"/>
          <w:bCs w:val="false"/>
          <w:sz w:val="24"/>
          <w:szCs w:val="24"/>
        </w:rPr>
        <w:t xml:space="preserve">Ujedno, to je i tjedan u kojem oni učenici koji mi još nisu poslali zadatke koje sam vam ostavila u dokumentima na web stranici škole </w:t>
      </w:r>
      <w:r>
        <w:rPr>
          <w:rFonts w:eastAsia="Calibri" w:cs="Times New Roman"/>
          <w:b/>
          <w:bCs/>
          <w:sz w:val="24"/>
          <w:szCs w:val="24"/>
        </w:rPr>
        <w:t>5 razred ZA UČENIKE PO PRILAGOĐENOM PROGRAMU</w:t>
      </w:r>
      <w:r>
        <w:rPr>
          <w:rFonts w:eastAsia="Calibri" w:cs="Times New Roman"/>
          <w:b w:val="false"/>
          <w:bCs w:val="false"/>
          <w:sz w:val="24"/>
          <w:szCs w:val="24"/>
        </w:rPr>
        <w:t xml:space="preserve"> od 16.03 – 03.04. ili su ih morali doraditi trebaju poslati svoje uratke najkasnije </w:t>
      </w:r>
      <w:r>
        <w:rPr>
          <w:rFonts w:eastAsia="Calibri" w:cs="Times New Roman"/>
          <w:b/>
          <w:bCs/>
          <w:sz w:val="24"/>
          <w:szCs w:val="24"/>
        </w:rPr>
        <w:t>do srijede 08.03.</w:t>
      </w:r>
      <w:r>
        <w:rPr>
          <w:rFonts w:eastAsia="Calibri" w:cs="Times New Roman"/>
          <w:b w:val="false"/>
          <w:bCs w:val="false"/>
          <w:sz w:val="24"/>
          <w:szCs w:val="24"/>
        </w:rPr>
        <w:t xml:space="preserve"> kako bi vam poslala povratnu informaciju. </w:t>
      </w:r>
    </w:p>
    <w:p>
      <w:pPr>
        <w:pStyle w:val="Normal"/>
        <w:spacing w:lineRule="auto" w:line="240" w:before="0" w:after="0"/>
        <w:jc w:val="both"/>
        <w:rPr>
          <w:rFonts w:eastAsia="Calibri" w:cs="Times New Roman"/>
          <w:b/>
          <w:b/>
        </w:rPr>
      </w:pPr>
      <w:r>
        <w:rPr>
          <w:rFonts w:eastAsia="Calibri" w:cs="Times New Roman"/>
          <w:b/>
        </w:rPr>
      </w:r>
    </w:p>
    <w:p>
      <w:pPr>
        <w:pStyle w:val="Normal"/>
        <w:spacing w:lineRule="auto" w:line="240" w:before="0" w:after="0"/>
        <w:jc w:val="both"/>
        <w:rPr>
          <w:rFonts w:ascii="Liberation Serif" w:hAnsi="Liberation Serif"/>
          <w:sz w:val="24"/>
          <w:szCs w:val="24"/>
          <w:highlight w:val="cyan"/>
        </w:rPr>
      </w:pPr>
      <w:r>
        <w:rPr>
          <w:rFonts w:eastAsia="Calibri" w:cs="Times New Roman"/>
          <w:b/>
          <w:sz w:val="24"/>
          <w:szCs w:val="24"/>
          <w:highlight w:val="cyan"/>
        </w:rPr>
        <w:t xml:space="preserve">PONAVLJANJE </w:t>
      </w:r>
    </w:p>
    <w:p>
      <w:pPr>
        <w:pStyle w:val="Normal"/>
        <w:spacing w:lineRule="auto" w:line="240" w:before="0" w:after="0"/>
        <w:jc w:val="both"/>
        <w:rPr>
          <w:rFonts w:eastAsia="Calibri" w:cs="Times New Roman"/>
          <w:b/>
          <w:b/>
        </w:rPr>
      </w:pPr>
      <w:r>
        <w:rPr>
          <w:rFonts w:eastAsia="Calibri" w:cs="Times New Roman"/>
          <w:b/>
        </w:rPr>
      </w:r>
    </w:p>
    <w:p>
      <w:pPr>
        <w:pStyle w:val="Normal"/>
        <w:spacing w:lineRule="auto" w:line="240" w:before="0" w:after="0"/>
        <w:jc w:val="both"/>
        <w:rPr>
          <w:rFonts w:ascii="Liberation Serif" w:hAnsi="Liberation Serif"/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t>RAD S UČENICIMA PREMA POSEBNOM ODGOJNO-OBRAZOVNOM PROGRAMU:</w:t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Liberation Serif" w:hAnsi="Liberation Serif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Navedi vrste reljefnih oblika u gorskom i primorskom prostoru.</w:t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Liberation Serif" w:hAnsi="Liberation Serif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Imenuj i na geografskoj karti potraži najveće planine i polja u kršu.</w:t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/>
      </w:pPr>
      <w:r>
        <w:rPr>
          <w:rFonts w:cs="Times New Roman"/>
          <w:color w:val="000000"/>
          <w:sz w:val="24"/>
          <w:szCs w:val="24"/>
        </w:rPr>
        <w:t>O</w:t>
      </w:r>
      <w:r>
        <w:rPr>
          <w:rStyle w:val="Internetskapoveznica"/>
          <w:rFonts w:eastAsia="Calibri" w:cs="Calibri"/>
          <w:b w:val="false"/>
          <w:bCs w:val="false"/>
          <w:color w:val="000000"/>
          <w:sz w:val="24"/>
          <w:szCs w:val="24"/>
          <w:u w:val="none"/>
          <w:lang w:eastAsia="en-US"/>
        </w:rPr>
        <w:t>pi</w:t>
      </w:r>
      <w:r>
        <w:rPr>
          <w:rStyle w:val="Internetskapoveznica"/>
          <w:rFonts w:eastAsia="Calibri" w:cs="Calibri"/>
          <w:b w:val="false"/>
          <w:bCs w:val="false"/>
          <w:color w:val="000000"/>
          <w:sz w:val="24"/>
          <w:szCs w:val="24"/>
          <w:u w:val="none"/>
          <w:lang w:eastAsia="en-US"/>
        </w:rPr>
        <w:t xml:space="preserve">ši </w:t>
      </w:r>
      <w:r>
        <w:rPr>
          <w:rStyle w:val="Internetskapoveznica"/>
          <w:rFonts w:eastAsia="Calibri" w:cs="Calibri"/>
          <w:b w:val="false"/>
          <w:bCs w:val="false"/>
          <w:color w:val="000000"/>
          <w:sz w:val="24"/>
          <w:szCs w:val="24"/>
          <w:u w:val="none"/>
          <w:lang w:eastAsia="en-US"/>
        </w:rPr>
        <w:t xml:space="preserve">različite vrste obala koristeći se unaprijed pripremljenim fotografijama </w:t>
      </w:r>
      <w:r>
        <w:rPr>
          <w:rStyle w:val="Internetskapoveznica"/>
          <w:rFonts w:eastAsia="Calibri" w:cs="Calibri"/>
          <w:b/>
          <w:bCs/>
          <w:color w:val="000000"/>
          <w:sz w:val="24"/>
          <w:szCs w:val="24"/>
          <w:u w:val="none"/>
          <w:lang w:eastAsia="en-US"/>
        </w:rPr>
        <w:t>(Prilog 1.)</w:t>
      </w:r>
    </w:p>
    <w:p>
      <w:pPr>
        <w:pStyle w:val="Normal"/>
        <w:jc w:val="both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color w:val="0000FF"/>
        </w:rPr>
      </w:pPr>
      <w:r>
        <w:rPr>
          <w:rFonts w:ascii="Barlow SK" w:hAnsi="Barlow SK"/>
          <w:b/>
          <w:color w:val="0000FF"/>
          <w:sz w:val="20"/>
          <w:szCs w:val="20"/>
        </w:rPr>
        <w:t xml:space="preserve">Prilog 1. </w:t>
      </w:r>
    </w:p>
    <w:p>
      <w:pPr>
        <w:pStyle w:val="Normal"/>
        <w:rPr>
          <w:rFonts w:ascii="Barlow SK" w:hAnsi="Barlow SK"/>
        </w:rPr>
      </w:pPr>
      <w:r>
        <w:rPr>
          <w:rFonts w:ascii="Barlow SK" w:hAnsi="Barlow SK"/>
        </w:rPr>
      </w:r>
    </w:p>
    <w:p>
      <w:pPr>
        <w:pStyle w:val="Normal"/>
        <w:rPr/>
      </w:pPr>
      <w:r>
        <w:rPr/>
        <w:drawing>
          <wp:inline distT="0" distB="0" distL="0" distR="0">
            <wp:extent cx="1428750" cy="904875"/>
            <wp:effectExtent l="0" t="0" r="0" b="0"/>
            <wp:docPr id="1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381125" cy="842645"/>
            <wp:effectExtent l="0" t="0" r="0" b="0"/>
            <wp:docPr id="2" name="Pictur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381125" cy="848995"/>
            <wp:effectExtent l="0" t="0" r="0" b="0"/>
            <wp:docPr id="3" name="Pictur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314450" cy="897255"/>
            <wp:effectExtent l="0" t="0" r="0" b="0"/>
            <wp:docPr id="4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Barlow SK" w:hAnsi="Barlow SK"/>
        </w:rPr>
      </w:pPr>
      <w:r>
        <w:rPr>
          <w:rFonts w:ascii="Barlow SK" w:hAnsi="Barlow SK"/>
        </w:rPr>
      </w:r>
    </w:p>
    <w:p>
      <w:pPr>
        <w:pStyle w:val="Normal"/>
        <w:jc w:val="both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</w:r>
    </w:p>
    <w:p>
      <w:pPr>
        <w:pStyle w:val="Normal"/>
        <w:spacing w:lineRule="auto" w:line="240" w:before="0" w:after="0"/>
        <w:jc w:val="both"/>
        <w:rPr>
          <w:rFonts w:ascii="Liberation Serif" w:hAnsi="Liberation Serif"/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t>RAD S UČENICIMA PREMA POSEBNOM ODGOJNO-OBRAZOVNOM PROGRAMU: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Liberation Serif" w:hAnsi="Liberation Serif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Navedi vrste reljefnih oblika u reljefu Hrvatske.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/>
      </w:pPr>
      <w:r>
        <w:rPr>
          <w:rFonts w:cs="Times New Roman"/>
          <w:color w:val="000000"/>
          <w:sz w:val="24"/>
          <w:szCs w:val="24"/>
        </w:rPr>
        <w:t>Nabroji</w:t>
      </w:r>
      <w:r>
        <w:rPr>
          <w:rFonts w:cs="Times New Roman"/>
          <w:color w:val="000000"/>
          <w:sz w:val="24"/>
          <w:szCs w:val="24"/>
        </w:rPr>
        <w:t xml:space="preserve"> uz pomoć fotografij</w:t>
      </w:r>
      <w:r>
        <w:rPr>
          <w:rFonts w:cs="Times New Roman"/>
          <w:color w:val="000000"/>
          <w:sz w:val="24"/>
          <w:szCs w:val="24"/>
        </w:rPr>
        <w:t xml:space="preserve">a </w:t>
      </w:r>
      <w:r>
        <w:rPr>
          <w:rFonts w:cs="Times New Roman"/>
          <w:color w:val="000000"/>
          <w:sz w:val="24"/>
          <w:szCs w:val="24"/>
        </w:rPr>
        <w:t>krške oblike reljefa.</w:t>
      </w:r>
    </w:p>
    <w:p>
      <w:pPr>
        <w:pStyle w:val="Normal"/>
        <w:spacing w:lineRule="auto" w:line="240" w:before="0" w:after="0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</w:r>
    </w:p>
    <w:p>
      <w:pPr>
        <w:pStyle w:val="Normal"/>
        <w:spacing w:lineRule="auto" w:line="240" w:before="0" w:after="0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</w:r>
    </w:p>
    <w:p>
      <w:pPr>
        <w:pStyle w:val="Normal"/>
        <w:spacing w:lineRule="auto" w:line="240" w:before="0" w:after="0"/>
        <w:jc w:val="both"/>
        <w:rPr>
          <w:rFonts w:ascii="Liberation Serif" w:hAnsi="Liberation Serif"/>
          <w:sz w:val="24"/>
          <w:szCs w:val="24"/>
        </w:rPr>
      </w:pPr>
      <w:r>
        <w:rPr/>
        <w:drawing>
          <wp:inline distT="0" distB="0" distL="0" distR="0">
            <wp:extent cx="1565275" cy="1173480"/>
            <wp:effectExtent l="0" t="0" r="0" b="0"/>
            <wp:docPr id="5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713865" cy="1196975"/>
            <wp:effectExtent l="0" t="0" r="0" b="0"/>
            <wp:docPr id="6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695575" cy="1047115"/>
            <wp:effectExtent l="0" t="0" r="0" b="0"/>
            <wp:docPr id="7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</w:r>
    </w:p>
    <w:p>
      <w:pPr>
        <w:pStyle w:val="Normal"/>
        <w:spacing w:lineRule="auto" w:line="240" w:before="0" w:after="0"/>
        <w:jc w:val="both"/>
        <w:rPr>
          <w:rFonts w:ascii="Liberation Serif" w:hAnsi="Liberation Serif"/>
          <w:sz w:val="24"/>
          <w:szCs w:val="24"/>
        </w:rPr>
      </w:pPr>
      <w:r>
        <w:rPr/>
        <w:drawing>
          <wp:inline distT="0" distB="0" distL="0" distR="0">
            <wp:extent cx="1569085" cy="1281430"/>
            <wp:effectExtent l="0" t="0" r="0" b="0"/>
            <wp:docPr id="8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</w:r>
    </w:p>
    <w:p>
      <w:pPr>
        <w:pStyle w:val="Normal"/>
        <w:spacing w:lineRule="auto" w:line="240" w:before="0" w:after="0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Liberation Serif" w:hAnsi="Liberation Serif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 xml:space="preserve">Navedite gospodarsko značenje ravničarskog reljefa i polja u kršu. </w:t>
      </w:r>
    </w:p>
    <w:p>
      <w:pPr>
        <w:pStyle w:val="Normal"/>
        <w:spacing w:lineRule="auto" w:line="240" w:before="0" w:after="0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</w:r>
    </w:p>
    <w:p>
      <w:pPr>
        <w:pStyle w:val="Normal"/>
        <w:spacing w:lineRule="auto" w:line="240" w:before="0" w:after="0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</w:r>
    </w:p>
    <w:p>
      <w:pPr>
        <w:pStyle w:val="Normal"/>
        <w:spacing w:lineRule="auto" w:line="240" w:before="0" w:after="0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</w:r>
    </w:p>
    <w:p>
      <w:pPr>
        <w:pStyle w:val="Normal"/>
        <w:spacing w:lineRule="auto" w:line="240" w:before="0" w:after="0"/>
        <w:jc w:val="both"/>
        <w:rPr>
          <w:rFonts w:ascii="Liberation Serif" w:hAnsi="Liberation Serif"/>
          <w:sz w:val="24"/>
          <w:szCs w:val="24"/>
        </w:rPr>
      </w:pPr>
      <w:r>
        <w:rPr>
          <w:rFonts w:eastAsia="Calibri" w:cs="Times New Roman"/>
          <w:b/>
          <w:color w:val="000000"/>
          <w:sz w:val="24"/>
          <w:szCs w:val="24"/>
        </w:rPr>
        <w:t>RAD S UČENICIMA PREMA POSEBNOM ODGOJNO-OBRAZOVNOM PROGRAMU:</w:t>
      </w:r>
    </w:p>
    <w:p>
      <w:pPr>
        <w:pStyle w:val="Normal"/>
        <w:jc w:val="both"/>
        <w:rPr>
          <w:rFonts w:ascii="Liberation Serif" w:hAnsi="Liberation Serif"/>
          <w:color w:val="0000FF"/>
          <w:sz w:val="24"/>
          <w:szCs w:val="24"/>
        </w:rPr>
      </w:pPr>
      <w:r>
        <w:rPr>
          <w:rFonts w:eastAsia="Malgun Gothic" w:cs="Calibri"/>
          <w:b/>
          <w:color w:val="0000FF"/>
          <w:sz w:val="24"/>
          <w:szCs w:val="24"/>
        </w:rPr>
        <w:t>Prilog 1. Radni listić sa zadacima</w:t>
      </w:r>
    </w:p>
    <w:p>
      <w:pPr>
        <w:pStyle w:val="Normal"/>
        <w:spacing w:lineRule="auto" w:line="276" w:before="0" w:after="200"/>
        <w:contextualSpacing/>
        <w:jc w:val="both"/>
        <w:rPr>
          <w:rFonts w:ascii="Liberation Serif" w:hAnsi="Liberation Serif"/>
          <w:color w:val="0000FF"/>
          <w:sz w:val="24"/>
          <w:szCs w:val="24"/>
        </w:rPr>
      </w:pPr>
      <w:r>
        <w:rPr>
          <w:rFonts w:eastAsia="Malgun Gothic" w:cs="Calibri"/>
          <w:color w:val="0000FF"/>
          <w:sz w:val="24"/>
          <w:szCs w:val="24"/>
          <w:lang w:eastAsia="en-US"/>
        </w:rPr>
        <w:t xml:space="preserve">                                                                       </w:t>
      </w:r>
      <w:r>
        <w:rPr>
          <w:rFonts w:eastAsia="Malgun Gothic" w:cs="Calibri"/>
          <w:b/>
          <w:color w:val="0000FF"/>
          <w:sz w:val="24"/>
          <w:szCs w:val="24"/>
          <w:lang w:eastAsia="en-US"/>
        </w:rPr>
        <w:t>Reljef Hrvatske</w:t>
      </w:r>
    </w:p>
    <w:p>
      <w:pPr>
        <w:pStyle w:val="Normal"/>
        <w:spacing w:lineRule="auto" w:line="276" w:before="0" w:after="200"/>
        <w:contextualSpacing/>
        <w:jc w:val="both"/>
        <w:rPr>
          <w:rFonts w:ascii="Liberation Serif" w:hAnsi="Liberation Serif"/>
          <w:color w:val="0000FF"/>
          <w:sz w:val="24"/>
          <w:szCs w:val="24"/>
        </w:rPr>
      </w:pPr>
      <w:r>
        <w:rPr>
          <w:rFonts w:eastAsia="Malgun Gothic" w:cs="Calibri"/>
          <w:b/>
          <w:color w:val="0000FF"/>
          <w:sz w:val="24"/>
          <w:szCs w:val="24"/>
          <w:lang w:eastAsia="en-US"/>
        </w:rPr>
        <w:t xml:space="preserve">                                                                       </w:t>
      </w:r>
      <w:r>
        <w:rPr>
          <w:rFonts w:eastAsia="Malgun Gothic" w:cs="Calibri"/>
          <w:b/>
          <w:color w:val="0000FF"/>
          <w:sz w:val="24"/>
          <w:szCs w:val="24"/>
          <w:lang w:eastAsia="en-US"/>
        </w:rPr>
        <w:t>- ponavljanje-</w:t>
      </w:r>
    </w:p>
    <w:p>
      <w:pPr>
        <w:pStyle w:val="Normal"/>
        <w:spacing w:lineRule="auto" w:line="276" w:before="0" w:after="200"/>
        <w:contextualSpacing/>
        <w:jc w:val="both"/>
        <w:rPr>
          <w:rFonts w:ascii="Liberation Serif" w:hAnsi="Liberation Serif" w:eastAsia="Malgun Gothic" w:cs="Calibri"/>
          <w:b/>
          <w:b/>
          <w:color w:val="C00000"/>
          <w:sz w:val="24"/>
          <w:szCs w:val="24"/>
          <w:lang w:eastAsia="en-US"/>
        </w:rPr>
      </w:pPr>
      <w:r>
        <w:rPr>
          <w:rFonts w:eastAsia="Malgun Gothic" w:cs="Calibri"/>
          <w:b/>
          <w:color w:val="C00000"/>
          <w:sz w:val="24"/>
          <w:szCs w:val="24"/>
          <w:lang w:eastAsia="en-US"/>
        </w:rPr>
      </w:r>
    </w:p>
    <w:p>
      <w:pPr>
        <w:pStyle w:val="Normal"/>
        <w:spacing w:lineRule="auto" w:line="276" w:before="0" w:after="200"/>
        <w:contextualSpacing/>
        <w:jc w:val="both"/>
        <w:rPr>
          <w:rFonts w:ascii="Liberation Serif" w:hAnsi="Liberation Serif"/>
          <w:sz w:val="24"/>
          <w:szCs w:val="24"/>
          <w:highlight w:val="cyan"/>
        </w:rPr>
      </w:pPr>
      <w:r>
        <w:rPr>
          <w:rFonts w:eastAsia="Malgun Gothic" w:cs="Calibri"/>
          <w:sz w:val="24"/>
          <w:szCs w:val="24"/>
          <w:highlight w:val="cyan"/>
          <w:lang w:eastAsia="en-US"/>
        </w:rPr>
        <w:t>SLJEDEĆE ZADATKE RIJEŠI UZ POMOĆ PRILOŽENE GEOGRAFSKE KARTE HRVATSKE.</w:t>
      </w:r>
    </w:p>
    <w:p>
      <w:pPr>
        <w:pStyle w:val="Normal"/>
        <w:jc w:val="both"/>
        <w:rPr>
          <w:rFonts w:ascii="Liberation Serif" w:hAnsi="Liberation Serif"/>
          <w:sz w:val="24"/>
          <w:szCs w:val="24"/>
        </w:rPr>
      </w:pPr>
      <w:r>
        <w:rPr/>
        <w:drawing>
          <wp:inline distT="0" distB="0" distL="0" distR="0">
            <wp:extent cx="4775200" cy="4489450"/>
            <wp:effectExtent l="0" t="0" r="0" b="0"/>
            <wp:docPr id="9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Liberation Serif" w:hAnsi="Liberation Serif" w:eastAsia="Malgun Gothic" w:cs="Calibri"/>
          <w:sz w:val="24"/>
          <w:szCs w:val="24"/>
        </w:rPr>
      </w:pPr>
      <w:r>
        <w:rPr>
          <w:rFonts w:eastAsia="Malgun Gothic" w:cs="Calibri"/>
          <w:sz w:val="24"/>
          <w:szCs w:val="24"/>
        </w:rPr>
      </w:r>
    </w:p>
    <w:p>
      <w:pPr>
        <w:pStyle w:val="Normal"/>
        <w:jc w:val="both"/>
        <w:rPr>
          <w:rFonts w:ascii="Liberation Serif" w:hAnsi="Liberation Serif" w:eastAsia="Malgun Gothic" w:cs="Calibri"/>
          <w:sz w:val="24"/>
          <w:szCs w:val="24"/>
        </w:rPr>
      </w:pPr>
      <w:r>
        <w:rPr>
          <w:rFonts w:eastAsia="Malgun Gothic" w:cs="Calibri"/>
          <w:sz w:val="24"/>
          <w:szCs w:val="24"/>
        </w:rPr>
      </w:r>
    </w:p>
    <w:p>
      <w:pPr>
        <w:pStyle w:val="Normal"/>
        <w:spacing w:lineRule="auto" w:line="276" w:before="0" w:after="200"/>
        <w:jc w:val="both"/>
        <w:rPr>
          <w:rFonts w:ascii="Liberation Serif" w:hAnsi="Liberation Serif"/>
          <w:b/>
          <w:b/>
          <w:bCs/>
          <w:sz w:val="24"/>
          <w:szCs w:val="24"/>
        </w:rPr>
      </w:pPr>
      <w:r>
        <w:rPr>
          <w:rFonts w:eastAsia="Malgun Gothic" w:cs="Calibri"/>
          <w:b/>
          <w:bCs/>
          <w:sz w:val="24"/>
          <w:szCs w:val="24"/>
          <w:lang w:eastAsia="en-US"/>
        </w:rPr>
        <w:t>1. U odgovarajući kružić na karti upiši odgovarajući broj.</w:t>
      </w:r>
    </w:p>
    <w:p>
      <w:pPr>
        <w:pStyle w:val="Normal"/>
        <w:spacing w:lineRule="auto" w:line="276" w:before="0" w:after="200"/>
        <w:jc w:val="both"/>
        <w:rPr>
          <w:rFonts w:ascii="Liberation Serif" w:hAnsi="Liberation Serif"/>
          <w:sz w:val="24"/>
          <w:szCs w:val="24"/>
        </w:rPr>
      </w:pPr>
      <w:r>
        <w:rPr>
          <w:rFonts w:eastAsia="Malgun Gothic" w:cs="Calibri"/>
          <w:sz w:val="24"/>
          <w:szCs w:val="24"/>
          <w:lang w:eastAsia="en-US"/>
        </w:rPr>
        <w:t>1 Lonjsko polje</w:t>
        <w:tab/>
        <w:tab/>
        <w:t xml:space="preserve">5 Požeška kotlina </w:t>
        <w:tab/>
        <w:tab/>
        <w:t xml:space="preserve">9 Velebit </w:t>
        <w:tab/>
        <w:tab/>
        <w:t xml:space="preserve">13 Gacko polje </w:t>
      </w:r>
    </w:p>
    <w:p>
      <w:pPr>
        <w:pStyle w:val="Normal"/>
        <w:spacing w:lineRule="auto" w:line="276" w:before="0" w:after="200"/>
        <w:jc w:val="both"/>
        <w:rPr>
          <w:rFonts w:ascii="Liberation Serif" w:hAnsi="Liberation Serif"/>
          <w:sz w:val="24"/>
          <w:szCs w:val="24"/>
        </w:rPr>
      </w:pPr>
      <w:r>
        <w:rPr>
          <w:rFonts w:eastAsia="Malgun Gothic" w:cs="Calibri"/>
          <w:sz w:val="24"/>
          <w:szCs w:val="24"/>
          <w:lang w:eastAsia="en-US"/>
        </w:rPr>
        <w:t xml:space="preserve">2 Kopački rit </w:t>
        <w:tab/>
        <w:tab/>
        <w:t xml:space="preserve">         6 Vukovarska lesna zaravan</w:t>
        <w:tab/>
        <w:t>10 Dinara</w:t>
        <w:tab/>
        <w:tab/>
        <w:t>14 Imotsko polje</w:t>
      </w:r>
    </w:p>
    <w:p>
      <w:pPr>
        <w:pStyle w:val="Normal"/>
        <w:spacing w:lineRule="auto" w:line="276" w:before="0" w:after="200"/>
        <w:jc w:val="both"/>
        <w:rPr>
          <w:rFonts w:ascii="Liberation Serif" w:hAnsi="Liberation Serif"/>
          <w:sz w:val="24"/>
          <w:szCs w:val="24"/>
        </w:rPr>
      </w:pPr>
      <w:r>
        <w:rPr>
          <w:rFonts w:eastAsia="Malgun Gothic" w:cs="Calibri"/>
          <w:sz w:val="24"/>
          <w:szCs w:val="24"/>
          <w:lang w:eastAsia="en-US"/>
        </w:rPr>
        <w:t>3 Žumberačka gora</w:t>
        <w:tab/>
        <w:t xml:space="preserve">          7 Bilogora </w:t>
        <w:tab/>
        <w:tab/>
        <w:tab/>
        <w:t xml:space="preserve">11 Ravni kotari </w:t>
      </w:r>
    </w:p>
    <w:p>
      <w:pPr>
        <w:pStyle w:val="Normal"/>
        <w:spacing w:lineRule="auto" w:line="276" w:before="0" w:after="200"/>
        <w:jc w:val="both"/>
        <w:rPr>
          <w:rFonts w:ascii="Liberation Serif" w:hAnsi="Liberation Serif"/>
          <w:sz w:val="24"/>
          <w:szCs w:val="24"/>
        </w:rPr>
      </w:pPr>
      <w:r>
        <w:rPr>
          <w:rFonts w:eastAsia="Malgun Gothic" w:cs="Calibri"/>
          <w:color w:val="000000"/>
          <w:sz w:val="24"/>
          <w:szCs w:val="24"/>
          <w:lang w:eastAsia="en-US"/>
        </w:rPr>
        <w:t xml:space="preserve">4 Medvednica </w:t>
        <w:tab/>
        <w:tab/>
        <w:t>8 Učka</w:t>
        <w:tab/>
        <w:tab/>
        <w:tab/>
        <w:tab/>
        <w:t>12 Ličko polje</w:t>
      </w:r>
    </w:p>
    <w:p>
      <w:pPr>
        <w:pStyle w:val="Normal"/>
        <w:spacing w:lineRule="auto" w:line="276" w:before="0" w:after="200"/>
        <w:jc w:val="both"/>
        <w:rPr>
          <w:rFonts w:eastAsia="Malgun Gothic" w:cs="Calibri"/>
          <w:color w:val="000000"/>
          <w:lang w:eastAsia="en-US"/>
        </w:rPr>
      </w:pPr>
      <w:r>
        <w:rPr>
          <w:rFonts w:eastAsia="Malgun Gothic" w:cs="Calibri"/>
          <w:color w:val="000000"/>
          <w:lang w:eastAsia="en-US"/>
        </w:rPr>
      </w:r>
      <w:r>
        <w:br w:type="page"/>
      </w:r>
    </w:p>
    <w:p>
      <w:pPr>
        <w:pStyle w:val="Normal"/>
        <w:spacing w:lineRule="auto" w:line="276" w:before="0" w:after="200"/>
        <w:jc w:val="both"/>
        <w:rPr>
          <w:rFonts w:ascii="Liberation Serif" w:hAnsi="Liberation Serif"/>
          <w:b/>
          <w:b/>
          <w:bCs/>
          <w:sz w:val="24"/>
          <w:szCs w:val="24"/>
        </w:rPr>
      </w:pPr>
      <w:r>
        <w:rPr>
          <w:rFonts w:eastAsia="Malgun Gothic" w:cs="Calibri"/>
          <w:b/>
          <w:bCs/>
          <w:sz w:val="24"/>
          <w:szCs w:val="24"/>
          <w:lang w:eastAsia="en-US"/>
        </w:rPr>
        <w:t>2. Navedene reljefne oblike navedeneu prvom zadatku (označene rednim brojevima 1. – 14.) razvrstaj u odgovarajući stupac u tablici.</w:t>
      </w:r>
    </w:p>
    <w:tbl>
      <w:tblPr>
        <w:tblW w:w="6048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447"/>
        <w:gridCol w:w="3600"/>
      </w:tblGrid>
      <w:tr>
        <w:trPr/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 w:before="0" w:after="20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eastAsia="Malgun Gothic" w:cs="Calibri"/>
                <w:sz w:val="24"/>
                <w:szCs w:val="24"/>
                <w:lang w:eastAsia="en-US"/>
              </w:rPr>
              <w:t>reljefni oblik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 w:before="0" w:after="20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eastAsia="Malgun Gothic" w:cs="Calibri"/>
                <w:sz w:val="24"/>
                <w:szCs w:val="24"/>
                <w:lang w:eastAsia="en-US"/>
              </w:rPr>
              <w:t>primjer</w:t>
            </w:r>
          </w:p>
        </w:tc>
      </w:tr>
      <w:tr>
        <w:trPr/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 w:before="0" w:after="20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eastAsia="Malgun Gothic" w:cs="Calibri"/>
                <w:sz w:val="24"/>
                <w:szCs w:val="24"/>
                <w:lang w:eastAsia="en-US"/>
              </w:rPr>
              <w:t>poloj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 w:before="0" w:after="200"/>
              <w:jc w:val="both"/>
              <w:rPr>
                <w:rFonts w:ascii="Liberation Serif" w:hAnsi="Liberation Serif" w:eastAsia="Malgun Gothic" w:cs="Calibri"/>
                <w:sz w:val="24"/>
                <w:szCs w:val="24"/>
                <w:lang w:eastAsia="en-US"/>
              </w:rPr>
            </w:pPr>
            <w:r>
              <w:rPr>
                <w:rFonts w:eastAsia="Malgun Gothic" w:cs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 w:before="0" w:after="20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eastAsia="Malgun Gothic" w:cs="Calibri"/>
                <w:sz w:val="24"/>
                <w:szCs w:val="24"/>
                <w:lang w:eastAsia="en-US"/>
              </w:rPr>
              <w:t>lesna zaravan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 w:before="0" w:after="200"/>
              <w:jc w:val="both"/>
              <w:rPr>
                <w:rFonts w:ascii="Liberation Serif" w:hAnsi="Liberation Serif" w:eastAsia="Malgun Gothic" w:cs="Calibri"/>
                <w:sz w:val="24"/>
                <w:szCs w:val="24"/>
                <w:lang w:eastAsia="en-US"/>
              </w:rPr>
            </w:pPr>
            <w:r>
              <w:rPr>
                <w:rFonts w:eastAsia="Malgun Gothic" w:cs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 w:before="0" w:after="20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eastAsia="Malgun Gothic" w:cs="Calibri"/>
                <w:sz w:val="24"/>
                <w:szCs w:val="24"/>
                <w:lang w:eastAsia="en-US"/>
              </w:rPr>
              <w:t>polje u kršu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 w:before="0" w:after="200"/>
              <w:jc w:val="both"/>
              <w:rPr>
                <w:rFonts w:ascii="Liberation Serif" w:hAnsi="Liberation Serif" w:eastAsia="Malgun Gothic" w:cs="Calibri"/>
                <w:sz w:val="24"/>
                <w:szCs w:val="24"/>
                <w:lang w:eastAsia="en-US"/>
              </w:rPr>
            </w:pPr>
            <w:r>
              <w:rPr>
                <w:rFonts w:eastAsia="Malgun Gothic" w:cs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 w:before="0" w:after="20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eastAsia="Malgun Gothic" w:cs="Calibri"/>
                <w:sz w:val="24"/>
                <w:szCs w:val="24"/>
                <w:lang w:eastAsia="en-US"/>
              </w:rPr>
              <w:t>kotlina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 w:before="0" w:after="200"/>
              <w:jc w:val="both"/>
              <w:rPr>
                <w:rFonts w:ascii="Liberation Serif" w:hAnsi="Liberation Serif" w:eastAsia="Malgun Gothic" w:cs="Calibri"/>
                <w:sz w:val="24"/>
                <w:szCs w:val="24"/>
                <w:lang w:eastAsia="en-US"/>
              </w:rPr>
            </w:pPr>
            <w:r>
              <w:rPr>
                <w:rFonts w:eastAsia="Malgun Gothic" w:cs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 w:before="0" w:after="20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eastAsia="Malgun Gothic" w:cs="Calibri"/>
                <w:sz w:val="24"/>
                <w:szCs w:val="24"/>
                <w:lang w:eastAsia="en-US"/>
              </w:rPr>
              <w:t>flišna udolina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 w:before="0" w:after="200"/>
              <w:jc w:val="both"/>
              <w:rPr>
                <w:rFonts w:ascii="Liberation Serif" w:hAnsi="Liberation Serif" w:eastAsia="Malgun Gothic" w:cs="Calibri"/>
                <w:sz w:val="24"/>
                <w:szCs w:val="24"/>
                <w:lang w:eastAsia="en-US"/>
              </w:rPr>
            </w:pPr>
            <w:r>
              <w:rPr>
                <w:rFonts w:eastAsia="Malgun Gothic" w:cs="Calibri"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 w:before="0" w:after="20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eastAsia="Malgun Gothic" w:cs="Calibri"/>
                <w:sz w:val="24"/>
                <w:szCs w:val="24"/>
                <w:lang w:eastAsia="en-US"/>
              </w:rPr>
              <w:t>pobrđe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 w:before="0" w:after="200"/>
              <w:jc w:val="both"/>
              <w:rPr>
                <w:rFonts w:ascii="Liberation Serif" w:hAnsi="Liberation Serif" w:eastAsia="Malgun Gothic" w:cs="Calibri"/>
                <w:sz w:val="24"/>
                <w:szCs w:val="24"/>
                <w:lang w:eastAsia="en-US"/>
              </w:rPr>
            </w:pPr>
            <w:r>
              <w:rPr>
                <w:rFonts w:eastAsia="Malgun Gothic" w:cs="Calibri"/>
                <w:sz w:val="24"/>
                <w:szCs w:val="24"/>
                <w:lang w:eastAsia="en-US"/>
              </w:rPr>
            </w:r>
          </w:p>
        </w:tc>
      </w:tr>
      <w:tr>
        <w:trPr>
          <w:trHeight w:val="70" w:hRule="atLeast"/>
        </w:trPr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 w:before="0" w:after="20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eastAsia="Malgun Gothic" w:cs="Calibri"/>
                <w:sz w:val="24"/>
                <w:szCs w:val="24"/>
                <w:lang w:eastAsia="en-US"/>
              </w:rPr>
              <w:t>gora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 w:before="0" w:after="200"/>
              <w:jc w:val="both"/>
              <w:rPr>
                <w:rFonts w:ascii="Liberation Serif" w:hAnsi="Liberation Serif" w:eastAsia="Malgun Gothic" w:cs="Calibri"/>
                <w:sz w:val="24"/>
                <w:szCs w:val="24"/>
                <w:lang w:eastAsia="en-US"/>
              </w:rPr>
            </w:pPr>
            <w:r>
              <w:rPr>
                <w:rFonts w:eastAsia="Malgun Gothic" w:cs="Calibri"/>
                <w:sz w:val="24"/>
                <w:szCs w:val="24"/>
                <w:lang w:eastAsia="en-US"/>
              </w:rPr>
            </w:r>
          </w:p>
        </w:tc>
      </w:tr>
      <w:tr>
        <w:trPr>
          <w:trHeight w:val="70" w:hRule="atLeast"/>
        </w:trPr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 w:before="0" w:after="200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eastAsia="Malgun Gothic" w:cs="Calibri"/>
                <w:sz w:val="24"/>
                <w:szCs w:val="24"/>
                <w:lang w:eastAsia="en-US"/>
              </w:rPr>
              <w:t>planina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spacing w:lineRule="auto" w:line="276" w:before="0" w:after="200"/>
              <w:jc w:val="both"/>
              <w:rPr>
                <w:rFonts w:ascii="Liberation Serif" w:hAnsi="Liberation Serif" w:eastAsia="Malgun Gothic" w:cs="Calibri"/>
                <w:sz w:val="24"/>
                <w:szCs w:val="24"/>
                <w:lang w:eastAsia="en-US"/>
              </w:rPr>
            </w:pPr>
            <w:r>
              <w:rPr>
                <w:rFonts w:eastAsia="Malgun Gothic" w:cs="Calibri"/>
                <w:sz w:val="24"/>
                <w:szCs w:val="24"/>
                <w:lang w:eastAsia="en-US"/>
              </w:rPr>
            </w:r>
          </w:p>
        </w:tc>
      </w:tr>
    </w:tbl>
    <w:p>
      <w:pPr>
        <w:pStyle w:val="Normal"/>
        <w:spacing w:lineRule="auto" w:line="276" w:before="0" w:after="200"/>
        <w:contextualSpacing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</w:r>
    </w:p>
    <w:p>
      <w:pPr>
        <w:pStyle w:val="Normal"/>
        <w:spacing w:lineRule="auto" w:line="276" w:before="0" w:after="200"/>
        <w:contextualSpacing/>
        <w:jc w:val="both"/>
        <w:rPr>
          <w:rFonts w:ascii="Liberation Serif" w:hAnsi="Liberation Serif"/>
          <w:b/>
          <w:b/>
          <w:bCs/>
          <w:sz w:val="24"/>
          <w:szCs w:val="24"/>
        </w:rPr>
      </w:pPr>
      <w:r>
        <w:rPr>
          <w:rFonts w:eastAsia="Malgun Gothic" w:cs="Calibri"/>
          <w:b/>
          <w:bCs/>
          <w:sz w:val="24"/>
          <w:szCs w:val="24"/>
          <w:lang w:eastAsia="en-US"/>
        </w:rPr>
        <w:t>3.</w:t>
      </w:r>
      <w:r>
        <w:rPr>
          <w:rFonts w:eastAsia="Malgun Gothic"/>
          <w:b/>
          <w:bCs/>
          <w:sz w:val="24"/>
          <w:szCs w:val="24"/>
          <w:lang w:eastAsia="en-US"/>
        </w:rPr>
        <w:t xml:space="preserve"> </w:t>
      </w:r>
      <w:r>
        <w:rPr>
          <w:rFonts w:eastAsia="Malgun Gothic" w:cs="Calibri"/>
          <w:b/>
          <w:bCs/>
          <w:sz w:val="24"/>
          <w:szCs w:val="24"/>
          <w:lang w:eastAsia="en-US"/>
        </w:rPr>
        <w:t>Među navedenim reljefnim oblicima u tablici:</w:t>
      </w:r>
    </w:p>
    <w:p>
      <w:pPr>
        <w:pStyle w:val="Normal"/>
        <w:spacing w:lineRule="auto" w:line="276" w:before="0" w:after="200"/>
        <w:contextualSpacing/>
        <w:jc w:val="both"/>
        <w:rPr>
          <w:rFonts w:ascii="Liberation Serif" w:hAnsi="Liberation Serif"/>
          <w:sz w:val="24"/>
          <w:szCs w:val="24"/>
        </w:rPr>
      </w:pPr>
      <w:r>
        <w:rPr>
          <w:rFonts w:eastAsia="Malgun Gothic" w:cs="Calibri"/>
          <w:sz w:val="24"/>
          <w:szCs w:val="24"/>
          <w:lang w:eastAsia="en-US"/>
        </w:rPr>
        <w:t xml:space="preserve">a) </w:t>
      </w:r>
      <w:r>
        <w:rPr>
          <w:rFonts w:eastAsia="Malgun Gothic" w:cs="Calibri"/>
          <w:sz w:val="24"/>
          <w:szCs w:val="24"/>
          <w:highlight w:val="green"/>
          <w:lang w:eastAsia="en-US"/>
        </w:rPr>
        <w:t>zelenom bojom</w:t>
      </w:r>
      <w:r>
        <w:rPr>
          <w:rFonts w:eastAsia="Malgun Gothic" w:cs="Calibri"/>
          <w:sz w:val="24"/>
          <w:szCs w:val="24"/>
          <w:lang w:eastAsia="en-US"/>
        </w:rPr>
        <w:t xml:space="preserve"> zaokruži najniži reljefni oblik Panonske Hrvatske</w:t>
      </w:r>
    </w:p>
    <w:p>
      <w:pPr>
        <w:pStyle w:val="Normal"/>
        <w:spacing w:lineRule="auto" w:line="276" w:before="0" w:after="200"/>
        <w:contextualSpacing/>
        <w:jc w:val="both"/>
        <w:rPr>
          <w:rFonts w:ascii="Liberation Serif" w:hAnsi="Liberation Serif"/>
          <w:sz w:val="24"/>
          <w:szCs w:val="24"/>
        </w:rPr>
      </w:pPr>
      <w:r>
        <w:rPr>
          <w:rFonts w:eastAsia="Malgun Gothic" w:cs="Calibri"/>
          <w:sz w:val="24"/>
          <w:szCs w:val="24"/>
          <w:lang w:eastAsia="en-US"/>
        </w:rPr>
        <w:t xml:space="preserve">b) </w:t>
      </w:r>
      <w:r>
        <w:rPr>
          <w:rFonts w:eastAsia="Malgun Gothic" w:cs="Calibri"/>
          <w:sz w:val="24"/>
          <w:szCs w:val="24"/>
          <w:highlight w:val="yellow"/>
          <w:lang w:eastAsia="en-US"/>
        </w:rPr>
        <w:t>žutom bojom</w:t>
      </w:r>
      <w:r>
        <w:rPr>
          <w:rFonts w:eastAsia="Malgun Gothic" w:cs="Calibri"/>
          <w:sz w:val="24"/>
          <w:szCs w:val="24"/>
          <w:lang w:eastAsia="en-US"/>
        </w:rPr>
        <w:t xml:space="preserve"> zaokruži reljefne oblike iznad 1000 m </w:t>
      </w:r>
    </w:p>
    <w:p>
      <w:pPr>
        <w:pStyle w:val="Normal"/>
        <w:spacing w:lineRule="auto" w:line="276" w:before="0" w:after="200"/>
        <w:contextualSpacing/>
        <w:jc w:val="both"/>
        <w:rPr>
          <w:rFonts w:ascii="Liberation Serif" w:hAnsi="Liberation Serif"/>
          <w:sz w:val="24"/>
          <w:szCs w:val="24"/>
        </w:rPr>
      </w:pPr>
      <w:r>
        <w:rPr>
          <w:rFonts w:eastAsia="Malgun Gothic" w:cs="Calibri"/>
          <w:sz w:val="24"/>
          <w:szCs w:val="24"/>
          <w:lang w:eastAsia="en-US"/>
        </w:rPr>
        <w:t xml:space="preserve">c) </w:t>
      </w:r>
      <w:r>
        <w:rPr>
          <w:rFonts w:eastAsia="Malgun Gothic" w:cs="Calibri"/>
          <w:sz w:val="24"/>
          <w:szCs w:val="24"/>
          <w:highlight w:val="red"/>
          <w:lang w:eastAsia="en-US"/>
        </w:rPr>
        <w:t>crvenom bojom</w:t>
      </w:r>
      <w:r>
        <w:rPr>
          <w:rFonts w:eastAsia="Malgun Gothic" w:cs="Calibri"/>
          <w:sz w:val="24"/>
          <w:szCs w:val="24"/>
          <w:lang w:eastAsia="en-US"/>
        </w:rPr>
        <w:t xml:space="preserve"> zaokruži nazive krških reljefnih oblika </w:t>
      </w:r>
    </w:p>
    <w:p>
      <w:pPr>
        <w:pStyle w:val="Normal"/>
        <w:spacing w:lineRule="auto" w:line="276" w:before="0" w:after="200"/>
        <w:contextualSpacing/>
        <w:jc w:val="both"/>
        <w:rPr/>
      </w:pPr>
      <w:r>
        <w:rPr>
          <w:rFonts w:eastAsia="Malgun Gothic" w:cs="Calibri"/>
          <w:color w:val="000000"/>
          <w:sz w:val="24"/>
          <w:szCs w:val="24"/>
          <w:lang w:eastAsia="en-US"/>
        </w:rPr>
        <w:t xml:space="preserve">d) </w:t>
      </w:r>
      <w:r>
        <w:rPr>
          <w:rFonts w:eastAsia="Malgun Gothic" w:cs="Calibri"/>
          <w:color w:val="000000"/>
          <w:sz w:val="24"/>
          <w:szCs w:val="24"/>
          <w:highlight w:val="darkRed"/>
          <w:lang w:eastAsia="en-US"/>
        </w:rPr>
        <w:t xml:space="preserve">smeđom bojom </w:t>
      </w:r>
      <w:r>
        <w:rPr>
          <w:rFonts w:eastAsia="Malgun Gothic" w:cs="Calibri"/>
          <w:color w:val="000000"/>
          <w:sz w:val="24"/>
          <w:szCs w:val="24"/>
          <w:lang w:eastAsia="en-US"/>
        </w:rPr>
        <w:t>zaokruži reljefne oblike koji se mogu pronaći u tvom zavičaju</w:t>
      </w:r>
    </w:p>
    <w:p>
      <w:pPr>
        <w:pStyle w:val="Normal"/>
        <w:spacing w:lineRule="auto" w:line="276" w:before="0" w:after="200"/>
        <w:contextualSpacing/>
        <w:jc w:val="both"/>
        <w:rPr>
          <w:rFonts w:ascii="Liberation Serif" w:hAnsi="Liberation Serif" w:eastAsia="Malgun Gothic" w:cs="Calibri"/>
          <w:color w:val="000000"/>
          <w:sz w:val="24"/>
          <w:szCs w:val="24"/>
          <w:lang w:eastAsia="en-US"/>
        </w:rPr>
      </w:pPr>
      <w:r>
        <w:rPr>
          <w:rFonts w:eastAsia="Malgun Gothic" w:cs="Calibri"/>
          <w:color w:val="000000"/>
          <w:sz w:val="24"/>
          <w:szCs w:val="24"/>
          <w:lang w:eastAsia="en-US"/>
        </w:rPr>
      </w:r>
    </w:p>
    <w:p>
      <w:pPr>
        <w:pStyle w:val="Normal"/>
        <w:spacing w:lineRule="auto" w:line="276" w:before="0" w:after="200"/>
        <w:contextualSpacing/>
        <w:jc w:val="both"/>
        <w:rPr>
          <w:rFonts w:ascii="Liberation Serif" w:hAnsi="Liberation Serif"/>
          <w:sz w:val="24"/>
          <w:szCs w:val="24"/>
        </w:rPr>
      </w:pPr>
      <w:r>
        <w:rPr>
          <w:rFonts w:eastAsia="Malgun Gothic" w:cs="Calibri"/>
          <w:color w:val="000000"/>
          <w:sz w:val="24"/>
          <w:szCs w:val="24"/>
          <w:highlight w:val="cyan"/>
          <w:lang w:eastAsia="en-US"/>
        </w:rPr>
        <w:t>IZBORNI SADRŽAJ</w:t>
      </w:r>
      <w:r>
        <w:rPr>
          <w:rFonts w:eastAsia="Malgun Gothic" w:cs="Calibri"/>
          <w:color w:val="000000"/>
          <w:sz w:val="24"/>
          <w:szCs w:val="24"/>
          <w:lang w:eastAsia="en-US"/>
        </w:rPr>
        <w:t xml:space="preserve"> (nije obavezan)</w:t>
      </w:r>
    </w:p>
    <w:p>
      <w:pPr>
        <w:pStyle w:val="Normal"/>
        <w:numPr>
          <w:ilvl w:val="0"/>
          <w:numId w:val="4"/>
        </w:numPr>
        <w:ind w:left="360" w:hanging="360"/>
        <w:rPr>
          <w:rFonts w:ascii="Liberation Serif" w:hAnsi="Liberation Serif"/>
          <w:sz w:val="24"/>
          <w:szCs w:val="24"/>
        </w:rPr>
      </w:pPr>
      <w:r>
        <w:rPr>
          <w:rFonts w:eastAsia="Calibri" w:cs="Calibri"/>
          <w:b/>
          <w:sz w:val="24"/>
          <w:szCs w:val="24"/>
          <w:lang w:eastAsia="en-US"/>
        </w:rPr>
        <w:t>pogledaj</w:t>
      </w:r>
      <w:r>
        <w:rPr>
          <w:rFonts w:eastAsia="Calibri" w:cs="Calibri"/>
          <w:sz w:val="24"/>
          <w:szCs w:val="24"/>
          <w:lang w:eastAsia="en-US"/>
        </w:rPr>
        <w:t xml:space="preserve"> filmove</w:t>
      </w:r>
    </w:p>
    <w:p>
      <w:pPr>
        <w:pStyle w:val="Normal"/>
        <w:rPr/>
      </w:pPr>
      <w:hyperlink r:id="rId11">
        <w:r>
          <w:rPr>
            <w:rStyle w:val="Internetskapoveznica"/>
            <w:rFonts w:cs="Calibri"/>
            <w:sz w:val="24"/>
            <w:szCs w:val="24"/>
          </w:rPr>
          <w:t>https://edpuzzle.com/media/5d32c803e02da140ae0deb62</w:t>
        </w:r>
      </w:hyperlink>
    </w:p>
    <w:p>
      <w:pPr>
        <w:pStyle w:val="Normal"/>
        <w:rPr>
          <w:rFonts w:ascii="Liberation Serif" w:hAnsi="Liberation Serif"/>
          <w:sz w:val="24"/>
          <w:szCs w:val="24"/>
        </w:rPr>
      </w:pPr>
      <w:r>
        <w:rPr>
          <w:rFonts w:cs="Calibri"/>
          <w:sz w:val="24"/>
          <w:szCs w:val="24"/>
        </w:rPr>
        <w:t>(riječni reljef)</w:t>
      </w:r>
    </w:p>
    <w:p>
      <w:pPr>
        <w:pStyle w:val="Normal"/>
        <w:rPr/>
      </w:pPr>
      <w:hyperlink r:id="rId12">
        <w:r>
          <w:rPr>
            <w:rStyle w:val="ListLabel40"/>
            <w:rFonts w:cs="Calibri"/>
            <w:color w:val="0563C1"/>
            <w:sz w:val="24"/>
            <w:szCs w:val="24"/>
            <w:u w:val="single"/>
          </w:rPr>
          <w:t>https://edpuzzle.com/media/5d32c2cde02da140ae0dea0e</w:t>
        </w:r>
      </w:hyperlink>
    </w:p>
    <w:p>
      <w:pPr>
        <w:pStyle w:val="Normal"/>
        <w:rPr>
          <w:rFonts w:ascii="Liberation Serif" w:hAnsi="Liberation Serif"/>
          <w:sz w:val="24"/>
          <w:szCs w:val="24"/>
        </w:rPr>
      </w:pPr>
      <w:r>
        <w:rPr>
          <w:rFonts w:cs="Calibri"/>
          <w:sz w:val="24"/>
          <w:szCs w:val="24"/>
        </w:rPr>
        <w:t>(obalni reljef)</w:t>
      </w:r>
    </w:p>
    <w:p>
      <w:pPr>
        <w:pStyle w:val="Normal"/>
        <w:rPr/>
      </w:pPr>
      <w:hyperlink r:id="rId13">
        <w:r>
          <w:rPr>
            <w:rStyle w:val="Internetskapoveznica"/>
            <w:rFonts w:cs="Calibri"/>
            <w:sz w:val="24"/>
            <w:szCs w:val="24"/>
          </w:rPr>
          <w:t>https://edpuzzle.com/media/5d32cfede02da140ae0dee2f</w:t>
        </w:r>
      </w:hyperlink>
    </w:p>
    <w:p>
      <w:pPr>
        <w:pStyle w:val="Normal"/>
        <w:spacing w:lineRule="auto" w:line="276" w:before="0" w:after="200"/>
        <w:contextualSpacing/>
        <w:jc w:val="both"/>
        <w:rPr>
          <w:rFonts w:ascii="Liberation Serif" w:hAnsi="Liberation Serif"/>
          <w:sz w:val="24"/>
          <w:szCs w:val="24"/>
        </w:rPr>
      </w:pPr>
      <w:r>
        <w:rPr>
          <w:rFonts w:eastAsia="Malgun Gothic" w:cs="Calibri"/>
          <w:color w:val="000000"/>
          <w:sz w:val="24"/>
          <w:szCs w:val="24"/>
          <w:lang w:eastAsia="en-US"/>
        </w:rPr>
        <w:t>(pustinjski reljef)</w:t>
      </w:r>
    </w:p>
    <w:p>
      <w:pPr>
        <w:pStyle w:val="Normal"/>
        <w:numPr>
          <w:ilvl w:val="0"/>
          <w:numId w:val="3"/>
        </w:numPr>
        <w:spacing w:before="0" w:after="0"/>
        <w:ind w:left="360" w:hanging="360"/>
        <w:contextualSpacing/>
        <w:rPr>
          <w:rFonts w:ascii="Liberation Serif" w:hAnsi="Liberation Serif"/>
          <w:sz w:val="24"/>
          <w:szCs w:val="24"/>
        </w:rPr>
      </w:pPr>
      <w:r>
        <w:rPr>
          <w:rFonts w:eastAsia="Calibri"/>
          <w:b/>
          <w:sz w:val="24"/>
          <w:szCs w:val="24"/>
          <w:lang w:eastAsia="en-US"/>
        </w:rPr>
        <w:t xml:space="preserve">pogledaj   </w:t>
      </w:r>
      <w:r>
        <w:rPr>
          <w:rFonts w:eastAsia="Calibri"/>
          <w:sz w:val="24"/>
          <w:szCs w:val="24"/>
          <w:lang w:eastAsia="en-US"/>
        </w:rPr>
        <w:t>film o otoku Susku</w:t>
      </w:r>
    </w:p>
    <w:p>
      <w:pPr>
        <w:pStyle w:val="Normal"/>
        <w:spacing w:lineRule="auto" w:line="240" w:before="0" w:after="0"/>
        <w:jc w:val="both"/>
        <w:rPr/>
      </w:pPr>
      <w:hyperlink r:id="rId14">
        <w:r>
          <w:rPr>
            <w:rStyle w:val="Internetskapoveznica"/>
            <w:rFonts w:eastAsia="Calibri" w:cs="Calibri"/>
            <w:b w:val="false"/>
            <w:bCs w:val="false"/>
            <w:sz w:val="24"/>
            <w:szCs w:val="24"/>
            <w:lang w:eastAsia="en-US"/>
          </w:rPr>
          <w:t>https://www.youtube.com/watch?v=dWqEQEoMlC4</w:t>
        </w:r>
      </w:hyperlink>
    </w:p>
    <w:p>
      <w:pPr>
        <w:pStyle w:val="Normal"/>
        <w:spacing w:lineRule="auto" w:line="240" w:before="0" w:after="0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/>
          <w:color w:val="000000"/>
          <w:sz w:val="24"/>
          <w:szCs w:val="24"/>
        </w:rPr>
        <w:t>Pred vama su i vaši proljetni praznici pa iskoristite te dane da se odmorite, povežete s vašim ukućanima i uživate. Pazite na sebe i ostanite u svojim kućama kako bi lakše prevladali ovu epidemiju.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Barlow SK">
    <w:charset w:val="ee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4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b/>
        <w:rFonts w:cs="Symbol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character" w:styleId="Internetskapoveznica">
    <w:name w:val="Internetska poveznica"/>
    <w:rPr>
      <w:color w:val="0563C1"/>
      <w:u w:val="single"/>
    </w:rPr>
  </w:style>
  <w:style w:type="character" w:styleId="ListLabel33">
    <w:name w:val="ListLabel 33"/>
    <w:qFormat/>
    <w:rPr>
      <w:rFonts w:cs="Courier New"/>
    </w:rPr>
  </w:style>
  <w:style w:type="character" w:styleId="ListLabel34">
    <w:name w:val="ListLabel 34"/>
    <w:qFormat/>
    <w:rPr>
      <w:rFonts w:cs="Courier New"/>
    </w:rPr>
  </w:style>
  <w:style w:type="character" w:styleId="ListLabel35">
    <w:name w:val="ListLabel 35"/>
    <w:qFormat/>
    <w:rPr>
      <w:rFonts w:cs="Courier New"/>
    </w:rPr>
  </w:style>
  <w:style w:type="character" w:styleId="ListLabel36">
    <w:name w:val="ListLabel 36"/>
    <w:qFormat/>
    <w:rPr>
      <w:rFonts w:ascii="Liberation Serif" w:hAnsi="Liberation Serif" w:cs="Symbol"/>
      <w:sz w:val="24"/>
    </w:rPr>
  </w:style>
  <w:style w:type="character" w:styleId="ListLabel37">
    <w:name w:val="ListLabel 37"/>
    <w:qFormat/>
    <w:rPr>
      <w:rFonts w:cs="Courier New"/>
    </w:rPr>
  </w:style>
  <w:style w:type="character" w:styleId="ListLabel38">
    <w:name w:val="ListLabel 38"/>
    <w:qFormat/>
    <w:rPr>
      <w:rFonts w:cs="Wingdings"/>
    </w:rPr>
  </w:style>
  <w:style w:type="character" w:styleId="ListLabel39">
    <w:name w:val="ListLabel 39"/>
    <w:qFormat/>
    <w:rPr>
      <w:rFonts w:cs="Symbol"/>
    </w:rPr>
  </w:style>
  <w:style w:type="character" w:styleId="ListLabel40">
    <w:name w:val="ListLabel 40"/>
    <w:qFormat/>
    <w:rPr>
      <w:rFonts w:cs="Courier New"/>
    </w:rPr>
  </w:style>
  <w:style w:type="character" w:styleId="ListLabel41">
    <w:name w:val="ListLabel 41"/>
    <w:qFormat/>
    <w:rPr>
      <w:rFonts w:cs="Wingdings"/>
    </w:rPr>
  </w:style>
  <w:style w:type="character" w:styleId="ListLabel42">
    <w:name w:val="ListLabel 42"/>
    <w:qFormat/>
    <w:rPr>
      <w:rFonts w:cs="Symbol"/>
    </w:rPr>
  </w:style>
  <w:style w:type="character" w:styleId="ListLabel43">
    <w:name w:val="ListLabel 43"/>
    <w:qFormat/>
    <w:rPr>
      <w:rFonts w:cs="Courier New"/>
    </w:rPr>
  </w:style>
  <w:style w:type="character" w:styleId="ListLabel44">
    <w:name w:val="ListLabel 44"/>
    <w:qFormat/>
    <w:rPr>
      <w:rFonts w:cs="Wingdings"/>
    </w:rPr>
  </w:style>
  <w:style w:type="character" w:styleId="ListLabel29">
    <w:name w:val="ListLabel 29"/>
    <w:qFormat/>
    <w:rPr>
      <w:rFonts w:ascii="Calibri" w:hAnsi="Calibri"/>
      <w:b/>
      <w:color w:val="auto"/>
      <w:sz w:val="20"/>
    </w:rPr>
  </w:style>
  <w:style w:type="character" w:styleId="ListLabel30">
    <w:name w:val="ListLabel 30"/>
    <w:qFormat/>
    <w:rPr>
      <w:rFonts w:cs="Courier New"/>
    </w:rPr>
  </w:style>
  <w:style w:type="character" w:styleId="ListLabel31">
    <w:name w:val="ListLabel 31"/>
    <w:qFormat/>
    <w:rPr>
      <w:rFonts w:cs="Courier New"/>
    </w:rPr>
  </w:style>
  <w:style w:type="character" w:styleId="ListLabel32">
    <w:name w:val="ListLabel 32"/>
    <w:qFormat/>
    <w:rPr>
      <w:rFonts w:cs="Courier New"/>
    </w:rPr>
  </w:style>
  <w:style w:type="character" w:styleId="ListLabel45">
    <w:name w:val="ListLabel 45"/>
    <w:qFormat/>
    <w:rPr>
      <w:rFonts w:ascii="Liberation Serif" w:hAnsi="Liberation Serif" w:cs="Symbol"/>
      <w:sz w:val="24"/>
    </w:rPr>
  </w:style>
  <w:style w:type="character" w:styleId="ListLabel46">
    <w:name w:val="ListLabel 46"/>
    <w:qFormat/>
    <w:rPr>
      <w:rFonts w:cs="Courier New"/>
    </w:rPr>
  </w:style>
  <w:style w:type="character" w:styleId="ListLabel47">
    <w:name w:val="ListLabel 47"/>
    <w:qFormat/>
    <w:rPr>
      <w:rFonts w:cs="Wingdings"/>
    </w:rPr>
  </w:style>
  <w:style w:type="character" w:styleId="ListLabel48">
    <w:name w:val="ListLabel 48"/>
    <w:qFormat/>
    <w:rPr>
      <w:rFonts w:cs="Symbol"/>
    </w:rPr>
  </w:style>
  <w:style w:type="character" w:styleId="ListLabel49">
    <w:name w:val="ListLabel 49"/>
    <w:qFormat/>
    <w:rPr>
      <w:rFonts w:cs="Courier New"/>
    </w:rPr>
  </w:style>
  <w:style w:type="character" w:styleId="ListLabel50">
    <w:name w:val="ListLabel 50"/>
    <w:qFormat/>
    <w:rPr>
      <w:rFonts w:cs="Wingdings"/>
    </w:rPr>
  </w:style>
  <w:style w:type="character" w:styleId="ListLabel51">
    <w:name w:val="ListLabel 51"/>
    <w:qFormat/>
    <w:rPr>
      <w:rFonts w:cs="Symbol"/>
    </w:rPr>
  </w:style>
  <w:style w:type="character" w:styleId="ListLabel52">
    <w:name w:val="ListLabel 52"/>
    <w:qFormat/>
    <w:rPr>
      <w:rFonts w:cs="Courier New"/>
    </w:rPr>
  </w:style>
  <w:style w:type="character" w:styleId="ListLabel53">
    <w:name w:val="ListLabel 53"/>
    <w:qFormat/>
    <w:rPr>
      <w:rFonts w:cs="Wingdings"/>
    </w:rPr>
  </w:style>
  <w:style w:type="character" w:styleId="ListLabel54">
    <w:name w:val="ListLabel 54"/>
    <w:qFormat/>
    <w:rPr>
      <w:rFonts w:ascii="Liberation Serif" w:hAnsi="Liberation Serif" w:cs="Symbol"/>
      <w:sz w:val="24"/>
    </w:rPr>
  </w:style>
  <w:style w:type="character" w:styleId="ListLabel55">
    <w:name w:val="ListLabel 55"/>
    <w:qFormat/>
    <w:rPr>
      <w:rFonts w:cs="Courier New"/>
    </w:rPr>
  </w:style>
  <w:style w:type="character" w:styleId="ListLabel56">
    <w:name w:val="ListLabel 56"/>
    <w:qFormat/>
    <w:rPr>
      <w:rFonts w:cs="Wingdings"/>
    </w:rPr>
  </w:style>
  <w:style w:type="character" w:styleId="ListLabel57">
    <w:name w:val="ListLabel 57"/>
    <w:qFormat/>
    <w:rPr>
      <w:rFonts w:cs="Symbol"/>
    </w:rPr>
  </w:style>
  <w:style w:type="character" w:styleId="ListLabel58">
    <w:name w:val="ListLabel 58"/>
    <w:qFormat/>
    <w:rPr>
      <w:rFonts w:cs="Courier New"/>
    </w:rPr>
  </w:style>
  <w:style w:type="character" w:styleId="ListLabel59">
    <w:name w:val="ListLabel 59"/>
    <w:qFormat/>
    <w:rPr>
      <w:rFonts w:cs="Wingdings"/>
    </w:rPr>
  </w:style>
  <w:style w:type="character" w:styleId="ListLabel60">
    <w:name w:val="ListLabel 60"/>
    <w:qFormat/>
    <w:rPr>
      <w:rFonts w:cs="Symbol"/>
    </w:rPr>
  </w:style>
  <w:style w:type="character" w:styleId="ListLabel61">
    <w:name w:val="ListLabel 61"/>
    <w:qFormat/>
    <w:rPr>
      <w:rFonts w:cs="Courier New"/>
    </w:rPr>
  </w:style>
  <w:style w:type="character" w:styleId="ListLabel62">
    <w:name w:val="ListLabel 62"/>
    <w:qFormat/>
    <w:rPr>
      <w:rFonts w:cs="Wingdings"/>
    </w:rPr>
  </w:style>
  <w:style w:type="character" w:styleId="ListLabel63">
    <w:name w:val="ListLabel 63"/>
    <w:qFormat/>
    <w:rPr>
      <w:rFonts w:ascii="Liberation Serif" w:hAnsi="Liberation Serif" w:cs="Symbol"/>
      <w:b/>
      <w:color w:val="auto"/>
      <w:sz w:val="24"/>
    </w:rPr>
  </w:style>
  <w:style w:type="character" w:styleId="ListLabel64">
    <w:name w:val="ListLabel 64"/>
    <w:qFormat/>
    <w:rPr>
      <w:rFonts w:cs="Courier New"/>
    </w:rPr>
  </w:style>
  <w:style w:type="character" w:styleId="ListLabel65">
    <w:name w:val="ListLabel 65"/>
    <w:qFormat/>
    <w:rPr>
      <w:rFonts w:cs="Wingdings"/>
    </w:rPr>
  </w:style>
  <w:style w:type="character" w:styleId="ListLabel66">
    <w:name w:val="ListLabel 66"/>
    <w:qFormat/>
    <w:rPr>
      <w:rFonts w:cs="Symbol"/>
    </w:rPr>
  </w:style>
  <w:style w:type="character" w:styleId="ListLabel67">
    <w:name w:val="ListLabel 67"/>
    <w:qFormat/>
    <w:rPr>
      <w:rFonts w:cs="Courier New"/>
    </w:rPr>
  </w:style>
  <w:style w:type="character" w:styleId="ListLabel68">
    <w:name w:val="ListLabel 68"/>
    <w:qFormat/>
    <w:rPr>
      <w:rFonts w:cs="Wingdings"/>
    </w:rPr>
  </w:style>
  <w:style w:type="character" w:styleId="ListLabel69">
    <w:name w:val="ListLabel 69"/>
    <w:qFormat/>
    <w:rPr>
      <w:rFonts w:cs="Symbol"/>
    </w:rPr>
  </w:style>
  <w:style w:type="character" w:styleId="ListLabel70">
    <w:name w:val="ListLabel 70"/>
    <w:qFormat/>
    <w:rPr>
      <w:rFonts w:cs="Courier New"/>
    </w:rPr>
  </w:style>
  <w:style w:type="character" w:styleId="ListLabel71">
    <w:name w:val="ListLabel 71"/>
    <w:qFormat/>
    <w:rPr>
      <w:rFonts w:cs="Wingdings"/>
    </w:rPr>
  </w:style>
  <w:style w:type="character" w:styleId="ListLabel72">
    <w:name w:val="ListLabel 72"/>
    <w:qFormat/>
    <w:rPr>
      <w:rFonts w:ascii="Liberation Serif" w:hAnsi="Liberation Serif" w:cs="Calibri"/>
      <w:sz w:val="24"/>
      <w:szCs w:val="24"/>
    </w:rPr>
  </w:style>
  <w:style w:type="character" w:styleId="ListLabel73">
    <w:name w:val="ListLabel 73"/>
    <w:qFormat/>
    <w:rPr>
      <w:rFonts w:ascii="Liberation Serif" w:hAnsi="Liberation Serif" w:cs="Calibri"/>
      <w:color w:val="0563C1"/>
      <w:sz w:val="24"/>
      <w:szCs w:val="24"/>
      <w:u w:val="single"/>
    </w:rPr>
  </w:style>
  <w:style w:type="character" w:styleId="ListLabel74">
    <w:name w:val="ListLabel 74"/>
    <w:qFormat/>
    <w:rPr>
      <w:rFonts w:ascii="Liberation Serif" w:hAnsi="Liberation Serif" w:eastAsia="Calibri" w:cs="Calibri"/>
      <w:b w:val="false"/>
      <w:bCs w:val="false"/>
      <w:sz w:val="24"/>
      <w:szCs w:val="24"/>
      <w:lang w:eastAsia="en-US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wmf"/><Relationship Id="rId7" Type="http://schemas.openxmlformats.org/officeDocument/2006/relationships/image" Target="media/image6.wmf"/><Relationship Id="rId8" Type="http://schemas.openxmlformats.org/officeDocument/2006/relationships/image" Target="media/image7.wmf"/><Relationship Id="rId9" Type="http://schemas.openxmlformats.org/officeDocument/2006/relationships/image" Target="media/image8.wmf"/><Relationship Id="rId10" Type="http://schemas.openxmlformats.org/officeDocument/2006/relationships/image" Target="media/image9.png"/><Relationship Id="rId11" Type="http://schemas.openxmlformats.org/officeDocument/2006/relationships/hyperlink" Target="https://edpuzzle.com/media/5d32c803e02da140ae0deb62" TargetMode="External"/><Relationship Id="rId12" Type="http://schemas.openxmlformats.org/officeDocument/2006/relationships/hyperlink" Target="https://edpuzzle.com/media/5d32c2cde02da140ae0dea0e" TargetMode="External"/><Relationship Id="rId13" Type="http://schemas.openxmlformats.org/officeDocument/2006/relationships/hyperlink" Target="https://edpuzzle.com/media/5d32cfede02da140ae0dee2f" TargetMode="External"/><Relationship Id="rId14" Type="http://schemas.openxmlformats.org/officeDocument/2006/relationships/hyperlink" Target="https://www.youtube.com/watch?v=dWqEQEoMlC4" TargetMode="External"/><Relationship Id="rId15" Type="http://schemas.openxmlformats.org/officeDocument/2006/relationships/numbering" Target="numbering.xml"/><Relationship Id="rId16" Type="http://schemas.openxmlformats.org/officeDocument/2006/relationships/fontTable" Target="fontTable.xml"/><Relationship Id="rId1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59</TotalTime>
  <Application>LibreOffice/6.2.5.2$Windows_X86_64 LibreOffice_project/1ec314fa52f458adc18c4f025c545a4e8b22c159</Application>
  <Pages>3</Pages>
  <Words>367</Words>
  <Characters>2209</Characters>
  <CharactersWithSpaces>2709</CharactersWithSpaces>
  <Paragraphs>54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2020-04-05T12:54:41Z</dcterms:created>
  <dc:creator/>
  <dc:description/>
  <dc:language>hr-HR</dc:language>
  <cp:lastModifiedBy/>
  <dcterms:modified xsi:type="dcterms:W3CDTF">2020-04-05T20:57:57Z</dcterms:modified>
  <cp:revision>10</cp:revision>
  <dc:subject/>
  <dc:title/>
</cp:coreProperties>
</file>