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Barlow SK" w:hAnsi="Barlow SK" w:eastAsia="Calibri"/>
          <w:b/>
          <w:b/>
          <w:color w:val="8A2BE2"/>
          <w:lang w:eastAsia="en-US"/>
        </w:rPr>
      </w:pPr>
      <w:r>
        <w:rPr>
          <w:rFonts w:eastAsia="Calibri" w:ascii="Barlow SK" w:hAnsi="Barlow SK"/>
          <w:b/>
          <w:color w:val="8A2BE2"/>
          <w:lang w:eastAsia="en-US"/>
        </w:rPr>
        <w:t>AKTIVNOST ZA UČENIKE PO PRILAGOĐENOM PROGRAMU</w:t>
      </w:r>
    </w:p>
    <w:p>
      <w:pPr>
        <w:pStyle w:val="Normal"/>
        <w:jc w:val="left"/>
        <w:rPr/>
      </w:pPr>
      <w:r>
        <w:rPr>
          <w:rFonts w:eastAsia="Calibri" w:ascii="Barlow SK" w:hAnsi="Barlow SK"/>
          <w:b/>
          <w:color w:val="8A2BE2"/>
          <w:lang w:eastAsia="en-US"/>
        </w:rPr>
        <w:t>1. prepiši ili zalijepi plan ploče u svoju bilježnicu</w:t>
      </w:r>
    </w:p>
    <w:p>
      <w:pPr>
        <w:pStyle w:val="Normal"/>
        <w:jc w:val="left"/>
        <w:rPr/>
      </w:pPr>
      <w:r>
        <w:rPr>
          <w:rFonts w:eastAsia="Calibri" w:ascii="Barlow SK" w:hAnsi="Barlow SK"/>
          <w:b/>
          <w:color w:val="8A2BE2"/>
          <w:lang w:eastAsia="en-US"/>
        </w:rPr>
        <w:t>2. pročitaj sažetak ispod plana ploče</w:t>
      </w:r>
    </w:p>
    <w:p>
      <w:pPr>
        <w:pStyle w:val="Normal"/>
        <w:jc w:val="left"/>
        <w:rPr/>
      </w:pPr>
      <w:r>
        <w:rPr>
          <w:rFonts w:eastAsia="Calibri" w:ascii="Barlow SK" w:hAnsi="Barlow SK"/>
          <w:b/>
          <w:color w:val="8A2BE2"/>
          <w:lang w:eastAsia="en-US"/>
        </w:rPr>
        <w:t>3. riješi radnu bilježnicu na stranicama 85 i 86 zadatak 5. a i b i zadatak 6.</w:t>
      </w:r>
    </w:p>
    <w:p>
      <w:pPr>
        <w:pStyle w:val="Normal"/>
        <w:jc w:val="center"/>
        <w:rPr>
          <w:rFonts w:ascii="Barlow SK" w:hAnsi="Barlow SK" w:eastAsia="Calibri"/>
          <w:b/>
          <w:b/>
          <w:lang w:eastAsia="en-US"/>
        </w:rPr>
      </w:pPr>
      <w:r>
        <w:rPr>
          <w:rFonts w:eastAsia="Calibri" w:ascii="Barlow SK" w:hAnsi="Barlow SK"/>
          <w:b/>
          <w:lang w:eastAsia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Calibri" w:ascii="Barlow SK" w:hAnsi="Barlow SK"/>
          <w:b/>
          <w:sz w:val="24"/>
          <w:szCs w:val="24"/>
          <w:lang w:eastAsia="en-US"/>
        </w:rPr>
        <w:t>Reljefna obilježja Gorske i Primorske Hrvatske - krški reljef</w:t>
      </w:r>
    </w:p>
    <w:p>
      <w:pPr>
        <w:pStyle w:val="Normal"/>
        <w:jc w:val="center"/>
        <w:rPr>
          <w:rFonts w:ascii="Barlow SK" w:hAnsi="Barlow SK" w:eastAsia="Calibri"/>
          <w:b/>
          <w:b/>
          <w:sz w:val="36"/>
          <w:szCs w:val="36"/>
          <w:lang w:eastAsia="en-US"/>
        </w:rPr>
      </w:pPr>
      <w:r>
        <w:rPr>
          <w:rFonts w:eastAsia="Calibri" w:ascii="Barlow SK" w:hAnsi="Barlow SK"/>
          <w:b/>
          <w:sz w:val="36"/>
          <w:szCs w:val="36"/>
          <w:lang w:eastAsia="en-US"/>
        </w:rPr>
      </w:r>
    </w:p>
    <w:p>
      <w:pPr>
        <w:pStyle w:val="Normal"/>
        <w:rPr>
          <w:rFonts w:ascii="Barlow SK" w:hAnsi="Barlow SK" w:eastAsia="Calibri"/>
          <w:b/>
          <w:b/>
          <w:sz w:val="28"/>
          <w:szCs w:val="28"/>
          <w:lang w:eastAsia="en-US"/>
        </w:rPr>
      </w:pPr>
      <w:r>
        <w:rPr>
          <w:rFonts w:eastAsia="Calibri" w:ascii="Barlow SK" w:hAnsi="Barlow SK"/>
          <w:b/>
          <w:sz w:val="24"/>
          <w:szCs w:val="24"/>
          <w:lang w:eastAsia="en-US"/>
        </w:rPr>
        <w:t>Površinski krški oblici: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360" w:hanging="360"/>
        <w:contextualSpacing/>
        <w:rPr>
          <w:sz w:val="24"/>
          <w:szCs w:val="24"/>
        </w:rPr>
      </w:pPr>
      <w:r>
        <w:rPr>
          <w:rFonts w:eastAsia="Calibri" w:ascii="Barlow SK" w:hAnsi="Barlow SK"/>
          <w:sz w:val="24"/>
          <w:szCs w:val="24"/>
          <w:lang w:eastAsia="en-US"/>
        </w:rPr>
        <w:t>škrape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360" w:hanging="360"/>
        <w:contextualSpacing/>
        <w:rPr>
          <w:sz w:val="24"/>
          <w:szCs w:val="24"/>
        </w:rPr>
      </w:pPr>
      <w:r>
        <w:rPr>
          <w:rFonts w:eastAsia="Calibri" w:ascii="Barlow SK" w:hAnsi="Barlow SK"/>
          <w:sz w:val="24"/>
          <w:szCs w:val="24"/>
          <w:lang w:eastAsia="en-US"/>
        </w:rPr>
        <w:t>kamenice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360" w:hanging="360"/>
        <w:contextualSpacing/>
        <w:rPr>
          <w:sz w:val="24"/>
          <w:szCs w:val="24"/>
        </w:rPr>
      </w:pPr>
      <w:r>
        <w:rPr>
          <w:rFonts w:eastAsia="Calibri" w:ascii="Barlow SK" w:hAnsi="Barlow SK"/>
          <w:sz w:val="24"/>
          <w:szCs w:val="24"/>
          <w:lang w:eastAsia="en-US"/>
        </w:rPr>
        <w:t>ponikve- na dnu plodna zemlja- poljoprivreda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360" w:hanging="360"/>
        <w:contextualSpacing/>
        <w:rPr>
          <w:sz w:val="24"/>
          <w:szCs w:val="24"/>
        </w:rPr>
      </w:pPr>
      <w:r>
        <w:rPr>
          <w:rFonts w:eastAsia="Calibri" w:ascii="Barlow SK" w:hAnsi="Barlow SK"/>
          <w:sz w:val="24"/>
          <w:szCs w:val="24"/>
          <w:lang w:eastAsia="en-US"/>
        </w:rPr>
        <w:t>krške uvale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360" w:hanging="360"/>
        <w:contextualSpacing/>
        <w:rPr/>
      </w:pPr>
      <w:r>
        <w:rPr>
          <w:rFonts w:eastAsia="Calibri" w:ascii="Barlow SK" w:hAnsi="Barlow SK"/>
          <w:sz w:val="24"/>
          <w:szCs w:val="24"/>
          <w:lang w:eastAsia="en-US"/>
        </w:rPr>
        <w:t xml:space="preserve">krške zaravni </w:t>
      </w:r>
    </w:p>
    <w:p>
      <w:pPr>
        <w:pStyle w:val="Normal"/>
        <w:spacing w:lineRule="auto" w:line="276" w:before="0" w:after="200"/>
        <w:contextualSpacing/>
        <w:rPr/>
      </w:pPr>
      <w:r>
        <w:rPr>
          <w:rFonts w:eastAsia="Calibri" w:ascii="Barlow SK" w:hAnsi="Barlow SK"/>
          <w:sz w:val="24"/>
          <w:szCs w:val="24"/>
          <w:lang w:eastAsia="en-US"/>
        </w:rPr>
        <w:t xml:space="preserve"> </w:t>
      </w:r>
    </w:p>
    <w:p>
      <w:pPr>
        <w:pStyle w:val="Normal"/>
        <w:spacing w:lineRule="auto" w:line="276" w:before="0" w:after="200"/>
        <w:contextualSpacing/>
        <w:rPr/>
      </w:pPr>
      <w:r>
        <w:rPr>
          <w:rFonts w:eastAsia="Calibri" w:ascii="Barlow SK" w:hAnsi="Barlow SK"/>
          <w:b/>
          <w:sz w:val="24"/>
          <w:szCs w:val="24"/>
          <w:lang w:eastAsia="en-US"/>
        </w:rPr>
        <w:t>podzemni krški oblici</w:t>
      </w:r>
    </w:p>
    <w:p>
      <w:pPr>
        <w:pStyle w:val="Normal"/>
        <w:numPr>
          <w:ilvl w:val="0"/>
          <w:numId w:val="2"/>
        </w:numPr>
        <w:ind w:left="360" w:hanging="360"/>
        <w:rPr>
          <w:rFonts w:ascii="Barlow SK" w:hAnsi="Barlow SK" w:eastAsia="Calibri"/>
          <w:sz w:val="28"/>
          <w:szCs w:val="28"/>
          <w:lang w:eastAsia="en-US"/>
        </w:rPr>
      </w:pPr>
      <w:r>
        <w:rPr>
          <w:rFonts w:eastAsia="Calibri" w:ascii="Barlow SK" w:hAnsi="Barlow SK"/>
          <w:sz w:val="24"/>
          <w:szCs w:val="24"/>
          <w:lang w:eastAsia="en-US"/>
        </w:rPr>
        <w:t xml:space="preserve">špilje  </w:t>
      </w:r>
    </w:p>
    <w:p>
      <w:pPr>
        <w:pStyle w:val="Normal"/>
        <w:numPr>
          <w:ilvl w:val="0"/>
          <w:numId w:val="2"/>
        </w:numPr>
        <w:ind w:left="360" w:hanging="360"/>
        <w:rPr>
          <w:rFonts w:ascii="Barlow SK" w:hAnsi="Barlow SK" w:eastAsia="Calibri"/>
          <w:sz w:val="28"/>
          <w:szCs w:val="28"/>
          <w:lang w:eastAsia="en-US"/>
        </w:rPr>
      </w:pPr>
      <w:r>
        <w:rPr>
          <w:rFonts w:eastAsia="Calibri" w:ascii="Barlow SK" w:hAnsi="Barlow SK"/>
          <w:sz w:val="24"/>
          <w:szCs w:val="24"/>
          <w:lang w:eastAsia="en-US"/>
        </w:rPr>
        <w:t>jame – Lukina jama (Velebit- najdublja jama Hrvatske)</w:t>
      </w:r>
    </w:p>
    <w:p>
      <w:pPr>
        <w:pStyle w:val="Normal"/>
        <w:numPr>
          <w:ilvl w:val="0"/>
          <w:numId w:val="2"/>
        </w:numPr>
        <w:ind w:left="360" w:hanging="360"/>
        <w:rPr/>
      </w:pPr>
      <w:r>
        <w:rPr>
          <w:rFonts w:eastAsia="Calibri" w:ascii="Barlow SK" w:hAnsi="Barlow SK"/>
          <w:sz w:val="24"/>
          <w:szCs w:val="24"/>
          <w:lang w:eastAsia="en-US"/>
        </w:rPr>
        <w:t>sige</w:t>
      </w:r>
    </w:p>
    <w:p>
      <w:pPr>
        <w:pStyle w:val="Normal"/>
        <w:numPr>
          <w:ilvl w:val="0"/>
          <w:numId w:val="0"/>
        </w:numPr>
        <w:ind w:left="720" w:hanging="0"/>
        <w:rPr>
          <w:rFonts w:ascii="Barlow SK" w:hAnsi="Barlow SK" w:eastAsia="Calibri" w:cs="Calibri"/>
          <w:b/>
          <w:b/>
          <w:bCs/>
          <w:color w:val="8A2BE2"/>
          <w:sz w:val="24"/>
          <w:szCs w:val="24"/>
          <w:lang w:eastAsia="en-US"/>
        </w:rPr>
      </w:pPr>
      <w:r>
        <w:rPr>
          <w:rFonts w:eastAsia="Calibri" w:cs="Calibri" w:ascii="Barlow SK" w:hAnsi="Barlow SK"/>
          <w:b/>
          <w:bCs/>
          <w:color w:val="8A2BE2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Barlow SK" w:hAnsi="Barlow SK" w:eastAsia="Calibri" w:cs="Calibri"/>
          <w:b/>
          <w:b/>
          <w:bCs/>
          <w:color w:val="8A2BE2"/>
          <w:sz w:val="24"/>
          <w:szCs w:val="24"/>
          <w:lang w:eastAsia="en-US"/>
        </w:rPr>
      </w:pPr>
      <w:r>
        <w:rPr>
          <w:rFonts w:eastAsia="Calibri" w:cs="Calibri" w:ascii="Barlow SK" w:hAnsi="Barlow SK"/>
          <w:b/>
          <w:bCs/>
          <w:color w:val="8A2BE2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ind w:left="720" w:hanging="0"/>
        <w:rPr/>
      </w:pPr>
      <w:bookmarkStart w:id="0" w:name="_Hlk4336411"/>
      <w:r>
        <w:rPr>
          <w:rFonts w:cs="Calibri"/>
          <w:b/>
          <w:bCs/>
          <w:color w:val="8A2BE2"/>
          <w:sz w:val="22"/>
          <w:szCs w:val="22"/>
        </w:rPr>
        <w:t>Reljefna obilježja Gorske Hrvatske</w:t>
      </w:r>
      <w:bookmarkEnd w:id="0"/>
    </w:p>
    <w:p>
      <w:pPr>
        <w:pStyle w:val="Normal"/>
        <w:numPr>
          <w:ilvl w:val="0"/>
          <w:numId w:val="0"/>
        </w:numPr>
        <w:ind w:left="720" w:hanging="0"/>
        <w:rPr>
          <w:rFonts w:cs="Calibri"/>
          <w:b/>
          <w:b/>
          <w:bCs/>
          <w:color w:val="8A2BE2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Calibri"/>
          <w:b/>
          <w:bCs/>
          <w:sz w:val="22"/>
          <w:szCs w:val="22"/>
        </w:rPr>
        <w:t>Gorska je Hrvatska najviši dio Hrvatske</w:t>
      </w:r>
      <w:r>
        <w:rPr>
          <w:rFonts w:cs="Calibri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Calibri"/>
          <w:bCs/>
          <w:sz w:val="22"/>
          <w:szCs w:val="22"/>
        </w:rPr>
        <w:t xml:space="preserve">Gorsku Hrvatsku obilježavaju planinski lanci </w:t>
      </w:r>
      <w:r>
        <w:rPr>
          <w:rFonts w:cs="Calibri"/>
          <w:sz w:val="22"/>
          <w:szCs w:val="22"/>
        </w:rPr>
        <w:t xml:space="preserve">i </w:t>
      </w:r>
      <w:r>
        <w:rPr>
          <w:rFonts w:cs="Calibri"/>
          <w:bCs/>
          <w:sz w:val="22"/>
          <w:szCs w:val="22"/>
        </w:rPr>
        <w:t>pobrđa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>obrasla šumama koje predstavljaju temelj gospodarstva ove cjeline.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Calibri"/>
          <w:bCs/>
          <w:color w:val="000000"/>
          <w:sz w:val="22"/>
          <w:szCs w:val="22"/>
        </w:rPr>
        <w:t>Veća i izdužena udubljenja u kršu nazivaju</w:t>
      </w:r>
      <w:r>
        <w:rPr>
          <w:rFonts w:cs="Calibri"/>
          <w:b/>
          <w:bCs/>
          <w:color w:val="000000"/>
          <w:sz w:val="22"/>
          <w:szCs w:val="22"/>
        </w:rPr>
        <w:t xml:space="preserve"> se krške uvale</w:t>
      </w:r>
      <w:r>
        <w:rPr>
          <w:rFonts w:cs="Calibri"/>
          <w:color w:val="000000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Calibri"/>
          <w:bCs/>
          <w:color w:val="000000"/>
          <w:sz w:val="22"/>
          <w:szCs w:val="22"/>
        </w:rPr>
        <w:t>Najveći su krški oblici</w:t>
      </w:r>
      <w:r>
        <w:rPr>
          <w:rFonts w:cs="Calibri"/>
          <w:b/>
          <w:bCs/>
          <w:color w:val="000000"/>
          <w:sz w:val="22"/>
          <w:szCs w:val="22"/>
        </w:rPr>
        <w:t xml:space="preserve"> krška polja </w:t>
      </w:r>
      <w:r>
        <w:rPr>
          <w:rFonts w:cs="Calibri"/>
          <w:color w:val="000000"/>
          <w:sz w:val="22"/>
          <w:szCs w:val="22"/>
        </w:rPr>
        <w:t xml:space="preserve">i </w:t>
      </w:r>
      <w:r>
        <w:rPr>
          <w:rFonts w:cs="Calibri"/>
          <w:b/>
          <w:bCs/>
          <w:color w:val="000000"/>
          <w:sz w:val="22"/>
          <w:szCs w:val="22"/>
        </w:rPr>
        <w:t>krške zaravni</w:t>
      </w:r>
      <w:r>
        <w:rPr>
          <w:rFonts w:cs="Calibri"/>
          <w:color w:val="000000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Calibri"/>
          <w:b/>
          <w:bCs/>
          <w:sz w:val="22"/>
          <w:szCs w:val="22"/>
        </w:rPr>
        <w:t xml:space="preserve">Krška polja </w:t>
      </w:r>
      <w:r>
        <w:rPr>
          <w:rFonts w:cs="Calibri"/>
          <w:bCs/>
          <w:sz w:val="22"/>
          <w:szCs w:val="22"/>
        </w:rPr>
        <w:t>su zaravnjena, a dna zavala krških polja ispunjena su obiljem nanosa.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Calibri"/>
          <w:b/>
          <w:bCs/>
          <w:sz w:val="22"/>
          <w:szCs w:val="22"/>
        </w:rPr>
        <w:t xml:space="preserve">Krške zaravni </w:t>
      </w:r>
      <w:r>
        <w:rPr>
          <w:rFonts w:cs="Calibri"/>
          <w:bCs/>
          <w:sz w:val="22"/>
          <w:szCs w:val="22"/>
        </w:rPr>
        <w:t>su razmjerno prostrane zaravnjene ili blago valovite površine na vapnenačkim stijenama. Najprostranija zaravan je</w:t>
      </w:r>
      <w:r>
        <w:rPr>
          <w:rFonts w:cs="Calibri"/>
          <w:b/>
          <w:bCs/>
          <w:sz w:val="22"/>
          <w:szCs w:val="22"/>
        </w:rPr>
        <w:t xml:space="preserve"> tzv. Karlovačka zaravan.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Calibri"/>
          <w:b/>
          <w:bCs/>
          <w:color w:val="000000"/>
          <w:sz w:val="22"/>
          <w:szCs w:val="22"/>
        </w:rPr>
        <w:t>Špilje</w:t>
      </w:r>
      <w:r>
        <w:rPr>
          <w:rFonts w:cs="Calibri"/>
          <w:b/>
          <w:bCs/>
          <w:color w:val="217300"/>
          <w:sz w:val="22"/>
          <w:szCs w:val="22"/>
        </w:rPr>
        <w:t xml:space="preserve"> </w:t>
      </w:r>
      <w:r>
        <w:rPr>
          <w:rFonts w:cs="Calibri"/>
          <w:bCs/>
          <w:color w:val="000000"/>
          <w:sz w:val="22"/>
          <w:szCs w:val="22"/>
        </w:rPr>
        <w:t>imaju pretežito vodoravne</w:t>
      </w:r>
      <w:r>
        <w:rPr>
          <w:rFonts w:cs="Calibri"/>
          <w:b/>
          <w:bCs/>
          <w:color w:val="000000"/>
          <w:sz w:val="22"/>
          <w:szCs w:val="22"/>
        </w:rPr>
        <w:t>, a jame</w:t>
      </w:r>
      <w:r>
        <w:rPr>
          <w:rFonts w:cs="Calibri"/>
          <w:b/>
          <w:bCs/>
          <w:color w:val="217300"/>
          <w:sz w:val="22"/>
          <w:szCs w:val="22"/>
        </w:rPr>
        <w:t xml:space="preserve"> </w:t>
      </w:r>
      <w:r>
        <w:rPr>
          <w:rFonts w:cs="Calibri"/>
          <w:bCs/>
          <w:color w:val="000000"/>
          <w:sz w:val="22"/>
          <w:szCs w:val="22"/>
        </w:rPr>
        <w:t>okomite kanale</w:t>
      </w:r>
      <w:r>
        <w:rPr>
          <w:rFonts w:cs="Calibri"/>
          <w:color w:val="000000"/>
          <w:sz w:val="22"/>
          <w:szCs w:val="22"/>
        </w:rPr>
        <w:t>.</w:t>
      </w:r>
    </w:p>
    <w:p>
      <w:pPr>
        <w:pStyle w:val="ListParagraph"/>
        <w:spacing w:lineRule="auto" w:line="360"/>
        <w:ind w:left="360" w:hanging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Barlow S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e06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Reference">
    <w:name w:val="Intense Reference"/>
    <w:basedOn w:val="DefaultParagraphFont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01e3"/>
    <w:rPr>
      <w:b/>
      <w:bCs/>
      <w:smallCaps/>
      <w:spacing w:val="5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53e06"/>
    <w:rPr>
      <w:rFonts w:ascii="Tahoma" w:hAnsi="Tahoma" w:eastAsia="Times New Roman" w:cs="Tahoma"/>
      <w:sz w:val="16"/>
      <w:szCs w:val="16"/>
      <w:lang w:eastAsia="hr-H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Barlow SK" w:hAnsi="Barlow SK" w:cs="Symbol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Barlow SK" w:hAnsi="Barlow SK" w:cs="Symbol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Barlow SK" w:hAnsi="Barlow SK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2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Barlow SK" w:hAnsi="Barlow SK" w:cs="Symbol"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4201e3"/>
    <w:pPr/>
    <w:rPr/>
  </w:style>
  <w:style w:type="paragraph" w:styleId="ListParagraph">
    <w:name w:val="List Paragraph"/>
    <w:basedOn w:val="Normal"/>
    <w:uiPriority w:val="34"/>
    <w:qFormat/>
    <w:rsid w:val="004201e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3e0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LibreOffice/6.2.5.2$Windows_X86_64 LibreOffice_project/1ec314fa52f458adc18c4f025c545a4e8b22c159</Application>
  <Pages>1</Pages>
  <Words>173</Words>
  <Characters>936</Characters>
  <CharactersWithSpaces>1077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2019-08-22T07:46:00Z</dcterms:created>
  <dc:creator>sbp</dc:creator>
  <dc:description/>
  <dc:language>hr-HR</dc:language>
  <cp:lastModifiedBy/>
  <dcterms:modified xsi:type="dcterms:W3CDTF">2020-03-21T21:03:27Z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